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7F25" w14:textId="77777777" w:rsidR="00497945" w:rsidRPr="002E14A3" w:rsidRDefault="004D05C5">
      <w:pPr>
        <w:spacing w:after="146" w:line="259" w:lineRule="auto"/>
        <w:ind w:left="164" w:firstLine="0"/>
        <w:rPr>
          <w:rFonts w:ascii="Century Gothic" w:hAnsi="Century Gothic"/>
        </w:rPr>
      </w:pPr>
      <w:r w:rsidRPr="002E14A3">
        <w:rPr>
          <w:rFonts w:ascii="Century Gothic" w:hAnsi="Century Gothic"/>
        </w:rPr>
        <w:t xml:space="preserve"> </w:t>
      </w:r>
    </w:p>
    <w:p w14:paraId="27047F26" w14:textId="77777777" w:rsidR="002E14A3" w:rsidRPr="002E14A3" w:rsidRDefault="002E14A3" w:rsidP="002E14A3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 w:rsidRPr="002E14A3"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27047FD6" wp14:editId="27047FD7">
            <wp:simplePos x="0" y="0"/>
            <wp:positionH relativeFrom="column">
              <wp:posOffset>4362450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47F27" w14:textId="77777777" w:rsidR="002E14A3" w:rsidRPr="002E14A3" w:rsidRDefault="002E14A3" w:rsidP="002E14A3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27047F28" w14:textId="77777777" w:rsidR="002E14A3" w:rsidRPr="002E14A3" w:rsidRDefault="002E14A3" w:rsidP="002E14A3">
      <w:pPr>
        <w:spacing w:after="94" w:line="259" w:lineRule="auto"/>
        <w:ind w:left="193" w:firstLine="0"/>
        <w:rPr>
          <w:rFonts w:ascii="Century Gothic" w:hAnsi="Century Gothic"/>
        </w:rPr>
      </w:pPr>
    </w:p>
    <w:p w14:paraId="27047F29" w14:textId="77777777" w:rsidR="002E14A3" w:rsidRPr="002E14A3" w:rsidRDefault="002E14A3" w:rsidP="002E14A3">
      <w:pPr>
        <w:spacing w:after="94" w:line="259" w:lineRule="auto"/>
        <w:ind w:left="193" w:firstLine="0"/>
        <w:rPr>
          <w:rFonts w:ascii="Century Gothic" w:hAnsi="Century Gothic"/>
        </w:rPr>
      </w:pPr>
    </w:p>
    <w:p w14:paraId="27047F2A" w14:textId="77777777" w:rsidR="002E14A3" w:rsidRPr="002E14A3" w:rsidRDefault="002E14A3" w:rsidP="002E14A3">
      <w:pPr>
        <w:spacing w:after="94" w:line="259" w:lineRule="auto"/>
        <w:ind w:left="193" w:firstLine="0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27047F2B" w14:textId="77777777" w:rsidR="002E14A3" w:rsidRPr="00B62202" w:rsidRDefault="002E14A3" w:rsidP="002E14A3">
      <w:pPr>
        <w:spacing w:after="94" w:line="259" w:lineRule="auto"/>
        <w:ind w:left="193" w:firstLine="0"/>
        <w:rPr>
          <w:rFonts w:ascii="Century Gothic" w:hAnsi="Century Gothic"/>
          <w:b/>
          <w:sz w:val="22"/>
        </w:rPr>
      </w:pPr>
      <w:r w:rsidRPr="00B62202">
        <w:rPr>
          <w:rStyle w:val="normaltextrun"/>
          <w:rFonts w:ascii="Century Gothic" w:hAnsi="Century Gothic"/>
          <w:b/>
          <w:bCs/>
          <w:color w:val="365F91"/>
          <w:sz w:val="22"/>
          <w:shd w:val="clear" w:color="auto" w:fill="FFFFFF"/>
        </w:rPr>
        <w:t>Our children are receptive, inquisitive learners who, through our Gospel values, have a unique sense of the world</w:t>
      </w:r>
    </w:p>
    <w:p w14:paraId="27047F2C" w14:textId="77777777" w:rsidR="002E14A3" w:rsidRPr="002E14A3" w:rsidRDefault="002E14A3" w:rsidP="002E14A3">
      <w:pPr>
        <w:spacing w:after="94" w:line="259" w:lineRule="auto"/>
        <w:ind w:left="193" w:firstLine="0"/>
        <w:rPr>
          <w:rFonts w:ascii="Century Gothic" w:hAnsi="Century Gothic"/>
        </w:rPr>
      </w:pPr>
    </w:p>
    <w:p w14:paraId="27047F2D" w14:textId="77777777" w:rsidR="002E14A3" w:rsidRPr="00862052" w:rsidRDefault="002E14A3" w:rsidP="002E14A3">
      <w:pPr>
        <w:spacing w:after="156" w:line="259" w:lineRule="auto"/>
        <w:ind w:left="128" w:firstLine="0"/>
        <w:rPr>
          <w:rFonts w:ascii="Century Gothic" w:hAnsi="Century Gothic"/>
          <w:b/>
          <w:sz w:val="24"/>
          <w:szCs w:val="24"/>
          <w:u w:val="single"/>
        </w:rPr>
      </w:pPr>
      <w:r w:rsidRPr="00862052">
        <w:rPr>
          <w:rFonts w:ascii="Century Gothic" w:hAnsi="Century Gothic"/>
          <w:b/>
          <w:sz w:val="24"/>
          <w:szCs w:val="24"/>
          <w:u w:val="single"/>
        </w:rPr>
        <w:t>The History Curriculum K&amp;S at St Teresa’s Catholic Academy – Upper Key Stage 2</w:t>
      </w:r>
    </w:p>
    <w:p w14:paraId="27047F2E" w14:textId="77777777" w:rsidR="002E14A3" w:rsidRPr="002E14A3" w:rsidRDefault="002E14A3" w:rsidP="002E14A3">
      <w:pPr>
        <w:spacing w:after="156" w:line="259" w:lineRule="auto"/>
        <w:ind w:left="128" w:firstLine="0"/>
        <w:rPr>
          <w:rFonts w:ascii="Century Gothic" w:hAnsi="Century Gothic"/>
        </w:rPr>
      </w:pPr>
    </w:p>
    <w:p w14:paraId="27047F2F" w14:textId="77777777" w:rsidR="00497945" w:rsidRPr="002E14A3" w:rsidRDefault="004D05C5">
      <w:pPr>
        <w:rPr>
          <w:rFonts w:ascii="Century Gothic" w:hAnsi="Century Gothic"/>
        </w:rPr>
      </w:pPr>
      <w:r w:rsidRPr="002E14A3">
        <w:rPr>
          <w:rFonts w:ascii="Century Gothic" w:hAnsi="Century Gothic"/>
        </w:rPr>
        <w:t xml:space="preserve"> </w:t>
      </w:r>
    </w:p>
    <w:tbl>
      <w:tblPr>
        <w:tblStyle w:val="TableGrid"/>
        <w:tblW w:w="15388" w:type="dxa"/>
        <w:tblInd w:w="6" w:type="dxa"/>
        <w:tblCellMar>
          <w:top w:w="31" w:type="dxa"/>
          <w:right w:w="111" w:type="dxa"/>
        </w:tblCellMar>
        <w:tblLook w:val="04A0" w:firstRow="1" w:lastRow="0" w:firstColumn="1" w:lastColumn="0" w:noHBand="0" w:noVBand="1"/>
      </w:tblPr>
      <w:tblGrid>
        <w:gridCol w:w="2120"/>
        <w:gridCol w:w="828"/>
        <w:gridCol w:w="2434"/>
        <w:gridCol w:w="2835"/>
        <w:gridCol w:w="3826"/>
        <w:gridCol w:w="3345"/>
      </w:tblGrid>
      <w:tr w:rsidR="00497945" w:rsidRPr="002E14A3" w14:paraId="27047F36" w14:textId="77777777" w:rsidTr="002E14A3">
        <w:trPr>
          <w:trHeight w:val="142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47F30" w14:textId="77777777" w:rsidR="00497945" w:rsidRPr="002E14A3" w:rsidRDefault="004D05C5">
            <w:pPr>
              <w:spacing w:after="0" w:line="259" w:lineRule="auto"/>
              <w:ind w:left="103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NC Objective: </w:t>
            </w:r>
          </w:p>
          <w:p w14:paraId="27047F31" w14:textId="77777777" w:rsidR="00497945" w:rsidRPr="002E14A3" w:rsidRDefault="004D05C5">
            <w:pPr>
              <w:spacing w:after="0" w:line="259" w:lineRule="auto"/>
              <w:ind w:left="169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32" w14:textId="77777777" w:rsidR="00497945" w:rsidRPr="002E14A3" w:rsidRDefault="004D05C5">
            <w:pPr>
              <w:spacing w:after="0" w:line="240" w:lineRule="auto"/>
              <w:ind w:left="52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Pupils should continue: </w:t>
            </w:r>
          </w:p>
          <w:p w14:paraId="27047F33" w14:textId="77777777" w:rsidR="00497945" w:rsidRPr="002E14A3" w:rsidRDefault="004D05C5">
            <w:pPr>
              <w:spacing w:after="0" w:line="259" w:lineRule="auto"/>
              <w:ind w:left="169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047F34" w14:textId="77777777" w:rsidR="00497945" w:rsidRPr="002E14A3" w:rsidRDefault="00497945">
            <w:pPr>
              <w:spacing w:after="0" w:line="259" w:lineRule="auto"/>
              <w:ind w:left="310" w:firstLine="0"/>
              <w:rPr>
                <w:rFonts w:ascii="Century Gothic" w:hAnsi="Century Gothic"/>
              </w:rPr>
            </w:pPr>
          </w:p>
        </w:tc>
        <w:tc>
          <w:tcPr>
            <w:tcW w:w="124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047F35" w14:textId="77777777" w:rsidR="00497945" w:rsidRPr="002E14A3" w:rsidRDefault="0049794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</w:tr>
      <w:tr w:rsidR="00497945" w:rsidRPr="002E14A3" w14:paraId="27047F3A" w14:textId="77777777" w:rsidTr="002E14A3">
        <w:trPr>
          <w:trHeight w:val="278"/>
        </w:trPr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47F37" w14:textId="77777777" w:rsidR="00497945" w:rsidRPr="002E14A3" w:rsidRDefault="004D05C5">
            <w:pPr>
              <w:spacing w:after="0" w:line="259" w:lineRule="auto"/>
              <w:ind w:left="169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047F38" w14:textId="77777777" w:rsidR="00497945" w:rsidRPr="002E14A3" w:rsidRDefault="00497945">
            <w:pPr>
              <w:spacing w:after="0" w:line="259" w:lineRule="auto"/>
              <w:ind w:left="310" w:firstLine="0"/>
              <w:rPr>
                <w:rFonts w:ascii="Century Gothic" w:hAnsi="Century Gothic"/>
              </w:rPr>
            </w:pPr>
          </w:p>
        </w:tc>
        <w:tc>
          <w:tcPr>
            <w:tcW w:w="124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047F39" w14:textId="77777777" w:rsidR="00497945" w:rsidRPr="002E14A3" w:rsidRDefault="0049794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</w:tr>
      <w:tr w:rsidR="00497945" w:rsidRPr="002E14A3" w14:paraId="27047F3E" w14:textId="77777777" w:rsidTr="002E14A3">
        <w:trPr>
          <w:trHeight w:val="810"/>
        </w:trPr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3B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047F3C" w14:textId="77777777" w:rsidR="00497945" w:rsidRPr="002E14A3" w:rsidRDefault="00497945">
            <w:pPr>
              <w:spacing w:after="0" w:line="259" w:lineRule="auto"/>
              <w:ind w:left="278" w:firstLine="0"/>
              <w:rPr>
                <w:rFonts w:ascii="Century Gothic" w:hAnsi="Century Gothic"/>
              </w:rPr>
            </w:pPr>
          </w:p>
        </w:tc>
        <w:tc>
          <w:tcPr>
            <w:tcW w:w="12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3D" w14:textId="77777777" w:rsidR="00497945" w:rsidRPr="002E14A3" w:rsidRDefault="0049794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</w:tr>
      <w:tr w:rsidR="00497945" w:rsidRPr="002E14A3" w14:paraId="27047F48" w14:textId="77777777" w:rsidTr="002E14A3">
        <w:trPr>
          <w:trHeight w:val="1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047F3F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47F40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47F41" w14:textId="77777777" w:rsidR="00497945" w:rsidRPr="002E14A3" w:rsidRDefault="004D05C5">
            <w:pPr>
              <w:spacing w:after="0" w:line="259" w:lineRule="auto"/>
              <w:ind w:left="189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  <w:b/>
              </w:rPr>
              <w:t xml:space="preserve">Year 5 </w:t>
            </w:r>
          </w:p>
          <w:p w14:paraId="27047F42" w14:textId="77777777" w:rsidR="00497945" w:rsidRPr="007D3FA7" w:rsidRDefault="004D05C5">
            <w:pPr>
              <w:spacing w:after="0" w:line="259" w:lineRule="auto"/>
              <w:ind w:left="1570" w:firstLine="0"/>
              <w:jc w:val="left"/>
              <w:rPr>
                <w:rFonts w:ascii="Century Gothic" w:hAnsi="Century Gothic"/>
                <w:highlight w:val="yellow"/>
              </w:rPr>
            </w:pPr>
            <w:r w:rsidRPr="007D3FA7">
              <w:rPr>
                <w:rFonts w:ascii="Century Gothic" w:hAnsi="Century Gothic"/>
                <w:sz w:val="18"/>
                <w:highlight w:val="yellow"/>
              </w:rPr>
              <w:t xml:space="preserve">Ancient Greece </w:t>
            </w:r>
          </w:p>
          <w:p w14:paraId="27047F43" w14:textId="77777777" w:rsidR="00497945" w:rsidRPr="002E14A3" w:rsidRDefault="004D05C5">
            <w:pPr>
              <w:spacing w:after="0" w:line="259" w:lineRule="auto"/>
              <w:ind w:left="1678" w:right="794" w:hanging="1121"/>
              <w:jc w:val="left"/>
              <w:rPr>
                <w:rFonts w:ascii="Century Gothic" w:hAnsi="Century Gothic"/>
              </w:rPr>
            </w:pPr>
            <w:r w:rsidRPr="007D3FA7">
              <w:rPr>
                <w:rFonts w:ascii="Century Gothic" w:hAnsi="Century Gothic"/>
                <w:sz w:val="18"/>
                <w:highlight w:val="yellow"/>
              </w:rPr>
              <w:t>Achievement of the earliest Civilization Local history</w:t>
            </w:r>
            <w:r w:rsidRPr="002E14A3">
              <w:rPr>
                <w:rFonts w:ascii="Century Gothic" w:hAnsi="Century Gothic"/>
                <w:sz w:val="18"/>
              </w:rPr>
              <w:t xml:space="preserve"> </w:t>
            </w: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44" w14:textId="77777777" w:rsidR="00497945" w:rsidRPr="002E14A3" w:rsidRDefault="004D05C5">
            <w:pPr>
              <w:spacing w:after="0" w:line="259" w:lineRule="auto"/>
              <w:ind w:left="106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  <w:b/>
              </w:rPr>
              <w:t xml:space="preserve">Year 6 </w:t>
            </w:r>
          </w:p>
          <w:p w14:paraId="27047F45" w14:textId="77777777" w:rsidR="00497945" w:rsidRPr="007D3FA7" w:rsidRDefault="004D05C5">
            <w:pPr>
              <w:spacing w:after="0" w:line="259" w:lineRule="auto"/>
              <w:ind w:left="109" w:firstLine="0"/>
              <w:rPr>
                <w:rFonts w:ascii="Century Gothic" w:hAnsi="Century Gothic"/>
                <w:highlight w:val="yellow"/>
              </w:rPr>
            </w:pPr>
            <w:r w:rsidRPr="007D3FA7">
              <w:rPr>
                <w:rFonts w:ascii="Century Gothic" w:hAnsi="Century Gothic"/>
                <w:i/>
                <w:sz w:val="18"/>
                <w:highlight w:val="yellow"/>
              </w:rPr>
              <w:t xml:space="preserve">A non-European society that provides contrast with British history </w:t>
            </w:r>
          </w:p>
          <w:p w14:paraId="27047F46" w14:textId="77777777" w:rsidR="00497945" w:rsidRPr="007D3FA7" w:rsidRDefault="004D05C5">
            <w:pPr>
              <w:spacing w:after="12" w:line="240" w:lineRule="auto"/>
              <w:ind w:left="0" w:firstLine="0"/>
              <w:rPr>
                <w:rFonts w:ascii="Century Gothic" w:hAnsi="Century Gothic"/>
                <w:highlight w:val="yellow"/>
              </w:rPr>
            </w:pPr>
            <w:proofErr w:type="gramStart"/>
            <w:r w:rsidRPr="007D3FA7">
              <w:rPr>
                <w:rFonts w:ascii="Century Gothic" w:hAnsi="Century Gothic"/>
                <w:i/>
                <w:sz w:val="18"/>
                <w:highlight w:val="yellow"/>
              </w:rPr>
              <w:t>An</w:t>
            </w:r>
            <w:proofErr w:type="gramEnd"/>
            <w:r w:rsidRPr="007D3FA7">
              <w:rPr>
                <w:rFonts w:ascii="Century Gothic" w:hAnsi="Century Gothic"/>
                <w:i/>
                <w:sz w:val="18"/>
                <w:highlight w:val="yellow"/>
              </w:rPr>
              <w:t xml:space="preserve"> theme or aspect in British that extends pupils chronological knowledge beyond 1066 </w:t>
            </w:r>
          </w:p>
          <w:p w14:paraId="27047F47" w14:textId="77777777" w:rsidR="00497945" w:rsidRPr="002E14A3" w:rsidRDefault="004D05C5">
            <w:pPr>
              <w:spacing w:after="0" w:line="259" w:lineRule="auto"/>
              <w:ind w:left="107" w:firstLine="0"/>
              <w:rPr>
                <w:rFonts w:ascii="Century Gothic" w:hAnsi="Century Gothic"/>
              </w:rPr>
            </w:pPr>
            <w:r w:rsidRPr="007D3FA7">
              <w:rPr>
                <w:rFonts w:ascii="Century Gothic" w:hAnsi="Century Gothic"/>
                <w:i/>
                <w:sz w:val="18"/>
                <w:highlight w:val="yellow"/>
              </w:rPr>
              <w:t>Local history</w:t>
            </w:r>
            <w:r w:rsidRPr="002E14A3">
              <w:rPr>
                <w:rFonts w:ascii="Century Gothic" w:hAnsi="Century Gothic"/>
                <w:i/>
                <w:sz w:val="18"/>
              </w:rPr>
              <w:t xml:space="preserve"> </w:t>
            </w:r>
            <w:r w:rsidRPr="002E14A3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497945" w:rsidRPr="002E14A3" w14:paraId="27047F4F" w14:textId="77777777" w:rsidTr="002E14A3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49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47F4A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47F4B" w14:textId="77777777" w:rsidR="00497945" w:rsidRPr="002E14A3" w:rsidRDefault="004D05C5">
            <w:pPr>
              <w:spacing w:after="0" w:line="259" w:lineRule="auto"/>
              <w:ind w:left="547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4C" w14:textId="77777777" w:rsidR="00497945" w:rsidRPr="002E14A3" w:rsidRDefault="004D05C5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4D" w14:textId="77777777" w:rsidR="00497945" w:rsidRPr="002E14A3" w:rsidRDefault="004D05C5">
            <w:pPr>
              <w:spacing w:after="0" w:line="259" w:lineRule="auto"/>
              <w:ind w:left="112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4E" w14:textId="77777777" w:rsidR="00497945" w:rsidRPr="002E14A3" w:rsidRDefault="004D05C5">
            <w:pPr>
              <w:spacing w:after="0" w:line="259" w:lineRule="auto"/>
              <w:ind w:left="108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Knowledge </w:t>
            </w:r>
          </w:p>
        </w:tc>
      </w:tr>
    </w:tbl>
    <w:p w14:paraId="27047F50" w14:textId="77777777" w:rsidR="00497945" w:rsidRPr="002E14A3" w:rsidRDefault="00497945">
      <w:pPr>
        <w:spacing w:after="0" w:line="259" w:lineRule="auto"/>
        <w:ind w:left="-720" w:right="16014" w:firstLine="0"/>
        <w:jc w:val="left"/>
        <w:rPr>
          <w:rFonts w:ascii="Century Gothic" w:hAnsi="Century Gothic"/>
        </w:rPr>
      </w:pPr>
    </w:p>
    <w:tbl>
      <w:tblPr>
        <w:tblStyle w:val="TableGrid"/>
        <w:tblW w:w="15390" w:type="dxa"/>
        <w:tblInd w:w="6" w:type="dxa"/>
        <w:tblCellMar>
          <w:top w:w="6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121"/>
        <w:gridCol w:w="3263"/>
        <w:gridCol w:w="2834"/>
        <w:gridCol w:w="3826"/>
        <w:gridCol w:w="3346"/>
      </w:tblGrid>
      <w:tr w:rsidR="00497945" w:rsidRPr="002E14A3" w14:paraId="27047F73" w14:textId="77777777" w:rsidTr="00716E0B">
        <w:trPr>
          <w:trHeight w:val="47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51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lastRenderedPageBreak/>
              <w:t xml:space="preserve">Chronological </w:t>
            </w:r>
          </w:p>
          <w:p w14:paraId="27047F52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Understanding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53" w14:textId="77777777" w:rsidR="00497945" w:rsidRPr="007D3FA7" w:rsidRDefault="004D05C5">
            <w:pPr>
              <w:spacing w:after="0" w:line="240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Place current study on time line in relation to other studies. </w:t>
            </w:r>
          </w:p>
          <w:p w14:paraId="27047F54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55" w14:textId="77777777" w:rsidR="00497945" w:rsidRPr="007D3FA7" w:rsidRDefault="004D05C5">
            <w:pPr>
              <w:spacing w:after="0" w:line="240" w:lineRule="auto"/>
              <w:ind w:left="2" w:right="26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Know and sequence key events of the time studied </w:t>
            </w:r>
          </w:p>
          <w:p w14:paraId="27047F56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57" w14:textId="77777777" w:rsidR="00497945" w:rsidRPr="007D3FA7" w:rsidRDefault="004D05C5">
            <w:pPr>
              <w:spacing w:after="0" w:line="240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Use relevant chronological terms. </w:t>
            </w:r>
          </w:p>
          <w:p w14:paraId="27047F58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59" w14:textId="77777777" w:rsidR="00497945" w:rsidRPr="007D3FA7" w:rsidRDefault="004D05C5">
            <w:pPr>
              <w:spacing w:after="3" w:line="240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Relate current studies to previous studies. </w:t>
            </w:r>
          </w:p>
          <w:p w14:paraId="27047F5A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5B" w14:textId="77777777" w:rsidR="00497945" w:rsidRPr="002E14A3" w:rsidRDefault="004D05C5">
            <w:pPr>
              <w:spacing w:after="0" w:line="259" w:lineRule="auto"/>
              <w:ind w:left="2" w:firstLine="0"/>
              <w:jc w:val="both"/>
              <w:rPr>
                <w:rFonts w:ascii="Century Gothic" w:hAnsi="Century Gothic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Make comparisons between different times in history.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5C" w14:textId="77777777" w:rsidR="00497945" w:rsidRPr="002E14A3" w:rsidRDefault="004D05C5">
            <w:pPr>
              <w:spacing w:after="2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Understand chronology and begin to link this other historical events. </w:t>
            </w:r>
          </w:p>
          <w:p w14:paraId="27047F5D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5E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the key events and when they occurred. </w:t>
            </w:r>
          </w:p>
          <w:p w14:paraId="27047F5F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60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the correct chronological terms. </w:t>
            </w:r>
          </w:p>
          <w:p w14:paraId="27047F61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62" w14:textId="77777777" w:rsidR="00497945" w:rsidRPr="002E14A3" w:rsidRDefault="004D05C5">
            <w:pPr>
              <w:spacing w:after="0" w:line="243" w:lineRule="auto"/>
              <w:ind w:left="1" w:firstLine="0"/>
              <w:jc w:val="both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make links between different periods.  </w:t>
            </w:r>
          </w:p>
          <w:p w14:paraId="27047F63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64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different periods in history and understand </w:t>
            </w:r>
          </w:p>
          <w:p w14:paraId="27047F65" w14:textId="77777777" w:rsidR="00497945" w:rsidRPr="002E14A3" w:rsidRDefault="004D05C5">
            <w:pPr>
              <w:spacing w:after="0" w:line="259" w:lineRule="auto"/>
              <w:ind w:left="1" w:right="42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similarities and differences.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66" w14:textId="77777777" w:rsidR="00497945" w:rsidRPr="007D3FA7" w:rsidRDefault="004D05C5">
            <w:pPr>
              <w:spacing w:after="2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Place current study on time line in relation to other studies during the same periods of time. </w:t>
            </w:r>
          </w:p>
          <w:p w14:paraId="27047F67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68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Use and explain relevant dates and terms across significant periods of history. </w:t>
            </w:r>
          </w:p>
          <w:p w14:paraId="27047F69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6A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Sequence events on a time line with accuracy, explaining links between different events.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6B" w14:textId="77777777" w:rsidR="00497945" w:rsidRPr="002E14A3" w:rsidRDefault="004D05C5">
            <w:pPr>
              <w:spacing w:after="2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Understand chronology and explicitly link this to other historical events and know the </w:t>
            </w:r>
          </w:p>
          <w:p w14:paraId="27047F6C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relevant dates and terms, </w:t>
            </w:r>
          </w:p>
          <w:p w14:paraId="27047F6D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6E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how to construct a timeline. </w:t>
            </w:r>
          </w:p>
          <w:p w14:paraId="27047F6F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70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71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72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</w:tr>
      <w:tr w:rsidR="00497945" w:rsidRPr="002E14A3" w14:paraId="27047F99" w14:textId="77777777" w:rsidTr="00716E0B">
        <w:trPr>
          <w:trHeight w:val="502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74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lastRenderedPageBreak/>
              <w:t xml:space="preserve">Range and depth of historical knowledge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75" w14:textId="77777777" w:rsidR="00497945" w:rsidRPr="007D3FA7" w:rsidRDefault="004D05C5">
            <w:pPr>
              <w:spacing w:after="0" w:line="240" w:lineRule="auto"/>
              <w:ind w:left="2" w:firstLine="0"/>
              <w:jc w:val="both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Study different aspects of life of different people. </w:t>
            </w:r>
          </w:p>
          <w:p w14:paraId="27047F76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77" w14:textId="77777777" w:rsidR="00497945" w:rsidRPr="007D3FA7" w:rsidRDefault="004D05C5">
            <w:pPr>
              <w:spacing w:after="0" w:line="240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Examine causes and results of great events and the impact on people. </w:t>
            </w:r>
          </w:p>
          <w:p w14:paraId="27047F78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79" w14:textId="77777777" w:rsidR="00497945" w:rsidRPr="007D3FA7" w:rsidRDefault="004D05C5">
            <w:pPr>
              <w:spacing w:after="0" w:line="242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Compare life in early and late times studied. </w:t>
            </w:r>
          </w:p>
          <w:p w14:paraId="27047F7A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7B" w14:textId="77777777" w:rsidR="00497945" w:rsidRPr="007D3FA7" w:rsidRDefault="004D05C5">
            <w:pPr>
              <w:spacing w:after="0" w:line="240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Compare an aspect of life with the same aspect in another period. </w:t>
            </w:r>
          </w:p>
          <w:p w14:paraId="27047F7C" w14:textId="77777777" w:rsidR="00497945" w:rsidRPr="007D3FA7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7D" w14:textId="77777777" w:rsidR="00497945" w:rsidRPr="002E14A3" w:rsidRDefault="004D05C5">
            <w:pPr>
              <w:spacing w:after="0" w:line="259" w:lineRule="auto"/>
              <w:ind w:left="2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7E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that different people had a different way of life. </w:t>
            </w:r>
          </w:p>
          <w:p w14:paraId="27047F7F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80" w14:textId="77777777" w:rsidR="00497945" w:rsidRPr="002E14A3" w:rsidRDefault="004D05C5">
            <w:pPr>
              <w:spacing w:after="0" w:line="240" w:lineRule="auto"/>
              <w:ind w:left="1" w:firstLine="0"/>
              <w:jc w:val="both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Understand what impact events had. </w:t>
            </w:r>
          </w:p>
          <w:p w14:paraId="27047F81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82" w14:textId="77777777" w:rsidR="00497945" w:rsidRPr="002E14A3" w:rsidRDefault="004D05C5">
            <w:pPr>
              <w:spacing w:after="0" w:line="242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Understand how events impacted people. </w:t>
            </w:r>
          </w:p>
          <w:p w14:paraId="27047F83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84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how to make comparisons. </w:t>
            </w:r>
          </w:p>
          <w:p w14:paraId="27047F85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86" w14:textId="77777777" w:rsidR="00497945" w:rsidRPr="002E14A3" w:rsidRDefault="004D05C5">
            <w:pPr>
              <w:spacing w:after="2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different periods of history in order to make comparisons. </w:t>
            </w:r>
          </w:p>
          <w:p w14:paraId="27047F87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88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Study beliefs, behaviour and characteristics of people, recognising that not everyone shares the same views and feelings. </w:t>
            </w:r>
          </w:p>
          <w:p w14:paraId="27047F89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8A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Compare beliefs and behaviour with another period studied. </w:t>
            </w:r>
          </w:p>
          <w:p w14:paraId="27047F8B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8C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Write explanations of a past event in terms of cause and effect using evidence to support and illustrate their explanation. </w:t>
            </w:r>
          </w:p>
          <w:p w14:paraId="27047F8D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8E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Compare and contrast ancient civilisations.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8F" w14:textId="77777777" w:rsidR="00497945" w:rsidRPr="002E14A3" w:rsidRDefault="004D05C5">
            <w:pPr>
              <w:spacing w:after="0" w:line="240" w:lineRule="auto"/>
              <w:ind w:left="1" w:right="14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beliefs, behaviours and characteristics of people in this area of history and other periods. </w:t>
            </w:r>
          </w:p>
          <w:p w14:paraId="27047F90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91" w14:textId="77777777" w:rsidR="00497945" w:rsidRPr="002E14A3" w:rsidRDefault="004D05C5">
            <w:pPr>
              <w:spacing w:after="2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that not everyone shares the same views and feelings. </w:t>
            </w:r>
          </w:p>
          <w:p w14:paraId="27047F92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93" w14:textId="77777777" w:rsidR="00497945" w:rsidRPr="002E14A3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how to make relevant comparisons. </w:t>
            </w:r>
          </w:p>
          <w:p w14:paraId="27047F94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95" w14:textId="77777777" w:rsidR="00497945" w:rsidRPr="002E14A3" w:rsidRDefault="004D05C5">
            <w:pPr>
              <w:spacing w:line="240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past events and the impact that this had. </w:t>
            </w:r>
          </w:p>
          <w:p w14:paraId="27047F96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97" w14:textId="77777777" w:rsidR="00497945" w:rsidRPr="002E14A3" w:rsidRDefault="004D05C5">
            <w:pPr>
              <w:spacing w:after="0" w:line="242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about ancient civilizations. </w:t>
            </w:r>
          </w:p>
          <w:p w14:paraId="27047F98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</w:tr>
      <w:tr w:rsidR="00497945" w:rsidRPr="002E14A3" w14:paraId="27047FA1" w14:textId="77777777" w:rsidTr="00716E0B">
        <w:trPr>
          <w:trHeight w:val="8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9A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9B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9C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9D" w14:textId="77777777" w:rsidR="00497945" w:rsidRPr="002E14A3" w:rsidRDefault="00497945">
            <w:pPr>
              <w:spacing w:after="160" w:line="259" w:lineRule="auto"/>
              <w:ind w:lef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9E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9F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A0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 </w:t>
            </w:r>
          </w:p>
        </w:tc>
      </w:tr>
      <w:tr w:rsidR="00497945" w:rsidRPr="002E14A3" w14:paraId="27047FB7" w14:textId="77777777" w:rsidTr="00716E0B">
        <w:trPr>
          <w:trHeight w:val="307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A2" w14:textId="77777777" w:rsidR="00497945" w:rsidRPr="002E14A3" w:rsidRDefault="004D05C5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Interpretations of history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A3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Compare accounts of events from different sources, fact or fiction. </w:t>
            </w:r>
          </w:p>
          <w:p w14:paraId="27047FA4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A5" w14:textId="77777777" w:rsidR="00497945" w:rsidRPr="002E14A3" w:rsidRDefault="004D05C5">
            <w:pPr>
              <w:spacing w:after="0" w:line="259" w:lineRule="auto"/>
              <w:ind w:left="1" w:firstLine="0"/>
              <w:jc w:val="both"/>
              <w:rPr>
                <w:rFonts w:ascii="Century Gothic" w:hAnsi="Century Gothic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Offer some reasons for different versions of events.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A6" w14:textId="77777777" w:rsidR="00497945" w:rsidRPr="002E14A3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how to compare different accounts of events. </w:t>
            </w:r>
          </w:p>
          <w:p w14:paraId="27047FA7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A8" w14:textId="77777777" w:rsidR="00497945" w:rsidRPr="002E14A3" w:rsidRDefault="004D05C5">
            <w:pPr>
              <w:spacing w:after="2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why there may be different versions of events. </w:t>
            </w:r>
          </w:p>
          <w:p w14:paraId="27047FA9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AA" w14:textId="77777777" w:rsidR="00497945" w:rsidRPr="002E14A3" w:rsidRDefault="004D05C5">
            <w:pPr>
              <w:spacing w:after="0" w:line="259" w:lineRule="auto"/>
              <w:ind w:left="11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AB" w14:textId="77777777" w:rsidR="00497945" w:rsidRPr="007D3FA7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Link sources and work out how conclusions were arrived at. </w:t>
            </w:r>
          </w:p>
          <w:p w14:paraId="27047FAC" w14:textId="77777777" w:rsidR="00497945" w:rsidRPr="007D3FA7" w:rsidRDefault="004D05C5">
            <w:pPr>
              <w:spacing w:after="0" w:line="259" w:lineRule="auto"/>
              <w:ind w:left="14" w:firstLine="0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AD" w14:textId="77777777" w:rsidR="00497945" w:rsidRPr="007D3FA7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Check the accuracy of interpretations – fact or fiction and opinion, offering explanations. </w:t>
            </w:r>
          </w:p>
          <w:p w14:paraId="27047FAE" w14:textId="77777777" w:rsidR="00497945" w:rsidRPr="007D3FA7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AF" w14:textId="77777777" w:rsidR="00497945" w:rsidRPr="007D3FA7" w:rsidRDefault="004D05C5">
            <w:pPr>
              <w:spacing w:after="0" w:line="241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Explain why different evidence will lead to different conclusions. </w:t>
            </w:r>
          </w:p>
          <w:p w14:paraId="27047FB0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B1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B2" w14:textId="77777777" w:rsidR="00497945" w:rsidRPr="002E14A3" w:rsidRDefault="004D05C5">
            <w:pPr>
              <w:spacing w:after="0" w:line="240" w:lineRule="auto"/>
              <w:ind w:left="0" w:firstLine="0"/>
              <w:jc w:val="both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how to make links between sources.  </w:t>
            </w:r>
          </w:p>
          <w:p w14:paraId="27047FB3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B4" w14:textId="77777777" w:rsidR="00497945" w:rsidRPr="002E14A3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why checking the accuracy of interpretations is needed. </w:t>
            </w:r>
          </w:p>
          <w:p w14:paraId="27047FB5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B6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that different evidence will lead to different conclusions. </w:t>
            </w:r>
          </w:p>
        </w:tc>
      </w:tr>
      <w:tr w:rsidR="00497945" w:rsidRPr="002E14A3" w14:paraId="27047FD4" w14:textId="77777777" w:rsidTr="00716E0B">
        <w:trPr>
          <w:trHeight w:val="33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7FB8" w14:textId="77777777" w:rsidR="00497945" w:rsidRPr="002E14A3" w:rsidRDefault="004D05C5">
            <w:pPr>
              <w:spacing w:after="0" w:line="259" w:lineRule="auto"/>
              <w:ind w:left="0" w:right="47" w:firstLine="0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lastRenderedPageBreak/>
              <w:t xml:space="preserve">Historical enquiry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B9" w14:textId="77777777" w:rsidR="00497945" w:rsidRPr="007D3FA7" w:rsidRDefault="004D05C5">
            <w:pPr>
              <w:spacing w:after="2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Begin to identify primary and secondary sources. </w:t>
            </w:r>
          </w:p>
          <w:p w14:paraId="27047FBA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BB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Use evidence to build up a picture of life in the unit studied. </w:t>
            </w:r>
          </w:p>
          <w:p w14:paraId="27047FBC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BD" w14:textId="77777777" w:rsidR="00497945" w:rsidRPr="007D3FA7" w:rsidRDefault="004D05C5">
            <w:pPr>
              <w:spacing w:after="0" w:line="240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Select relevant sections of information. </w:t>
            </w:r>
          </w:p>
          <w:p w14:paraId="27047FBE" w14:textId="77777777" w:rsidR="00497945" w:rsidRPr="007D3FA7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BF" w14:textId="77777777" w:rsidR="00497945" w:rsidRPr="002E14A3" w:rsidRDefault="004D05C5">
            <w:pPr>
              <w:spacing w:after="0" w:line="259" w:lineRule="auto"/>
              <w:ind w:left="1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C0" w14:textId="77777777" w:rsidR="00497945" w:rsidRPr="002E14A3" w:rsidRDefault="004D05C5">
            <w:pPr>
              <w:spacing w:after="2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what a primary and secondary source is. </w:t>
            </w:r>
          </w:p>
          <w:p w14:paraId="27047FC1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C2" w14:textId="77777777" w:rsidR="00497945" w:rsidRPr="002E14A3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the evidence available. </w:t>
            </w:r>
          </w:p>
          <w:p w14:paraId="27047FC3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C4" w14:textId="77777777" w:rsidR="00497945" w:rsidRPr="002E14A3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how to select relevant information. </w:t>
            </w:r>
          </w:p>
          <w:p w14:paraId="27047FC5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C6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C7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C8" w14:textId="77777777" w:rsidR="00497945" w:rsidRPr="007D3FA7" w:rsidRDefault="004D05C5">
            <w:pPr>
              <w:spacing w:after="2" w:line="240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Select relevant primary and secondary sources. </w:t>
            </w:r>
          </w:p>
          <w:p w14:paraId="27047FC9" w14:textId="77777777" w:rsidR="00497945" w:rsidRPr="007D3FA7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CA" w14:textId="77777777" w:rsidR="00497945" w:rsidRPr="007D3FA7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Use a range of sources to find out about an aspect of time past and explain their rationale for selecting these resources. </w:t>
            </w:r>
          </w:p>
          <w:p w14:paraId="27047FCB" w14:textId="77777777" w:rsidR="00497945" w:rsidRPr="007D3FA7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7047FCC" w14:textId="77777777" w:rsidR="00497945" w:rsidRPr="007D3FA7" w:rsidRDefault="004D05C5">
            <w:pPr>
              <w:spacing w:after="2" w:line="240" w:lineRule="auto"/>
              <w:ind w:left="0" w:firstLine="0"/>
              <w:jc w:val="both"/>
              <w:rPr>
                <w:rFonts w:ascii="Century Gothic" w:hAnsi="Century Gothic"/>
                <w:color w:val="0070C0"/>
              </w:rPr>
            </w:pPr>
            <w:r w:rsidRPr="007D3FA7">
              <w:rPr>
                <w:rFonts w:ascii="Century Gothic" w:hAnsi="Century Gothic"/>
                <w:color w:val="0070C0"/>
              </w:rPr>
              <w:t xml:space="preserve">Explain why some information is not useful or relevant. </w:t>
            </w:r>
          </w:p>
          <w:p w14:paraId="27047FCD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CE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FCF" w14:textId="77777777" w:rsidR="00497945" w:rsidRPr="002E14A3" w:rsidRDefault="004D05C5">
            <w:pPr>
              <w:spacing w:after="2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different primary and secondary sources. </w:t>
            </w:r>
          </w:p>
          <w:p w14:paraId="27047FD0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D1" w14:textId="77777777" w:rsidR="00497945" w:rsidRPr="002E14A3" w:rsidRDefault="004D05C5">
            <w:pPr>
              <w:spacing w:after="0" w:line="240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know how to select from a range of sources to find out about one aspect of time. </w:t>
            </w:r>
          </w:p>
          <w:p w14:paraId="27047FD2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 </w:t>
            </w:r>
          </w:p>
          <w:p w14:paraId="27047FD3" w14:textId="77777777" w:rsidR="00497945" w:rsidRPr="002E14A3" w:rsidRDefault="004D05C5">
            <w:pPr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2E14A3">
              <w:rPr>
                <w:rFonts w:ascii="Century Gothic" w:hAnsi="Century Gothic"/>
              </w:rPr>
              <w:t xml:space="preserve">To understand the reasons why some information may not be true. </w:t>
            </w:r>
          </w:p>
        </w:tc>
      </w:tr>
    </w:tbl>
    <w:p w14:paraId="27047FD5" w14:textId="77777777" w:rsidR="00497945" w:rsidRPr="002E14A3" w:rsidRDefault="004D05C5">
      <w:pPr>
        <w:spacing w:after="0" w:line="259" w:lineRule="auto"/>
        <w:ind w:left="0" w:firstLine="0"/>
        <w:jc w:val="both"/>
        <w:rPr>
          <w:rFonts w:ascii="Century Gothic" w:hAnsi="Century Gothic"/>
        </w:rPr>
      </w:pPr>
      <w:r w:rsidRPr="002E14A3">
        <w:rPr>
          <w:rFonts w:ascii="Century Gothic" w:eastAsia="Calibri" w:hAnsi="Century Gothic" w:cs="Calibri"/>
          <w:sz w:val="22"/>
        </w:rPr>
        <w:t xml:space="preserve"> </w:t>
      </w:r>
    </w:p>
    <w:sectPr w:rsidR="00497945" w:rsidRPr="002E14A3">
      <w:footerReference w:type="even" r:id="rId10"/>
      <w:footerReference w:type="default" r:id="rId11"/>
      <w:footerReference w:type="first" r:id="rId12"/>
      <w:pgSz w:w="16838" w:h="11906" w:orient="landscape"/>
      <w:pgMar w:top="720" w:right="824" w:bottom="1406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47FDA" w14:textId="77777777" w:rsidR="00D63C7C" w:rsidRDefault="004D05C5">
      <w:pPr>
        <w:spacing w:after="0" w:line="240" w:lineRule="auto"/>
      </w:pPr>
      <w:r>
        <w:separator/>
      </w:r>
    </w:p>
  </w:endnote>
  <w:endnote w:type="continuationSeparator" w:id="0">
    <w:p w14:paraId="27047FDB" w14:textId="77777777" w:rsidR="00D63C7C" w:rsidRDefault="004D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7FDC" w14:textId="77777777" w:rsidR="00497945" w:rsidRDefault="004D05C5">
    <w:pPr>
      <w:spacing w:after="0" w:line="259" w:lineRule="auto"/>
      <w:ind w:left="10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7047FDD" w14:textId="77777777" w:rsidR="00497945" w:rsidRDefault="004D05C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7FDE" w14:textId="7A94F898" w:rsidR="00497945" w:rsidRDefault="004D05C5">
    <w:pPr>
      <w:spacing w:after="0" w:line="259" w:lineRule="auto"/>
      <w:ind w:left="105" w:firstLine="0"/>
    </w:pPr>
    <w:r>
      <w:fldChar w:fldCharType="begin"/>
    </w:r>
    <w:r>
      <w:instrText xml:space="preserve"> PAGE   \* MERGEFORMAT </w:instrText>
    </w:r>
    <w:r>
      <w:fldChar w:fldCharType="separate"/>
    </w:r>
    <w:r w:rsidR="00716E0B" w:rsidRPr="00716E0B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7047FDF" w14:textId="77777777" w:rsidR="00497945" w:rsidRDefault="004D05C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7FE0" w14:textId="77777777" w:rsidR="00497945" w:rsidRDefault="004D05C5">
    <w:pPr>
      <w:spacing w:after="0" w:line="259" w:lineRule="auto"/>
      <w:ind w:left="10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7047FE1" w14:textId="77777777" w:rsidR="00497945" w:rsidRDefault="004D05C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7FD8" w14:textId="77777777" w:rsidR="00D63C7C" w:rsidRDefault="004D05C5">
      <w:pPr>
        <w:spacing w:after="0" w:line="240" w:lineRule="auto"/>
      </w:pPr>
      <w:r>
        <w:separator/>
      </w:r>
    </w:p>
  </w:footnote>
  <w:footnote w:type="continuationSeparator" w:id="0">
    <w:p w14:paraId="27047FD9" w14:textId="77777777" w:rsidR="00D63C7C" w:rsidRDefault="004D0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45"/>
    <w:rsid w:val="002E14A3"/>
    <w:rsid w:val="00497945"/>
    <w:rsid w:val="004D05C5"/>
    <w:rsid w:val="00716E0B"/>
    <w:rsid w:val="007D3FA7"/>
    <w:rsid w:val="00862052"/>
    <w:rsid w:val="00B62202"/>
    <w:rsid w:val="00D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7F25"/>
  <w15:docId w15:val="{F28E340E-5803-480C-97F5-807CE9F8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60" w:lineRule="auto"/>
      <w:ind w:left="10" w:hanging="10"/>
      <w:jc w:val="center"/>
    </w:pPr>
    <w:rPr>
      <w:rFonts w:ascii="Comic Sans MS" w:eastAsia="Comic Sans MS" w:hAnsi="Comic Sans MS" w:cs="Comic Sans MS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2E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6B14A-AD4E-4C71-8679-B4A2D42AE7AF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41b02afa-0909-40fb-9845-1f58cab10291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e8f05a0-f899-480a-8394-3950a3ef6b40"/>
  </ds:schemaRefs>
</ds:datastoreItem>
</file>

<file path=customXml/itemProps2.xml><?xml version="1.0" encoding="utf-8"?>
<ds:datastoreItem xmlns:ds="http://schemas.openxmlformats.org/officeDocument/2006/customXml" ds:itemID="{F83D8C4D-A04D-43D1-9D5E-2837383EB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7194-B002-4044-AD6A-E7F70C604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Teresa's Catholic Primary School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 Lowe</dc:creator>
  <cp:keywords/>
  <cp:lastModifiedBy>Liz Cook</cp:lastModifiedBy>
  <cp:revision>6</cp:revision>
  <dcterms:created xsi:type="dcterms:W3CDTF">2021-09-23T12:37:00Z</dcterms:created>
  <dcterms:modified xsi:type="dcterms:W3CDTF">2021-10-12T11:06:00Z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