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67" w:rsidRPr="008D1D67" w:rsidRDefault="008D1D67" w:rsidP="008D1D67">
      <w:pPr>
        <w:rPr>
          <w:rStyle w:val="normaltextrun"/>
          <w:rFonts w:ascii="Century Gothic" w:hAnsi="Century Gothic"/>
          <w:bCs/>
          <w:color w:val="365F91"/>
          <w:shd w:val="clear" w:color="auto" w:fill="FFFFFF"/>
        </w:rPr>
      </w:pPr>
      <w:r w:rsidRPr="008D1D67">
        <w:rPr>
          <w:rFonts w:ascii="Century Gothic" w:hAnsi="Century Gothic"/>
          <w:bCs/>
          <w:noProof/>
          <w:color w:val="365F91"/>
        </w:rPr>
        <w:drawing>
          <wp:anchor distT="0" distB="0" distL="114300" distR="114300" simplePos="0" relativeHeight="251659264" behindDoc="1" locked="0" layoutInCell="1" allowOverlap="1" wp14:anchorId="190A8D01" wp14:editId="44D027D2">
            <wp:simplePos x="0" y="0"/>
            <wp:positionH relativeFrom="column">
              <wp:posOffset>4333875</wp:posOffset>
            </wp:positionH>
            <wp:positionV relativeFrom="paragraph">
              <wp:posOffset>8890</wp:posOffset>
            </wp:positionV>
            <wp:extent cx="647700" cy="903605"/>
            <wp:effectExtent l="0" t="0" r="0" b="0"/>
            <wp:wrapTight wrapText="bothSides">
              <wp:wrapPolygon edited="0">
                <wp:start x="0" y="0"/>
                <wp:lineTo x="0" y="20947"/>
                <wp:lineTo x="20965" y="20947"/>
                <wp:lineTo x="20965" y="0"/>
                <wp:lineTo x="0" y="0"/>
              </wp:wrapPolygon>
            </wp:wrapTight>
            <wp:docPr id="1" name="Picture 1" descr="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dem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D67" w:rsidRPr="008D1D67" w:rsidRDefault="008D1D67" w:rsidP="008D1D67">
      <w:pPr>
        <w:rPr>
          <w:rStyle w:val="normaltextrun"/>
          <w:rFonts w:ascii="Century Gothic" w:hAnsi="Century Gothic"/>
          <w:bCs/>
          <w:color w:val="365F91"/>
          <w:shd w:val="clear" w:color="auto" w:fill="FFFFFF"/>
        </w:rPr>
      </w:pPr>
    </w:p>
    <w:p w:rsidR="008D1D67" w:rsidRPr="008D1D67" w:rsidRDefault="008D1D67" w:rsidP="008D1D67">
      <w:pPr>
        <w:spacing w:after="94"/>
        <w:ind w:left="193"/>
        <w:jc w:val="center"/>
        <w:rPr>
          <w:rFonts w:ascii="Century Gothic" w:hAnsi="Century Gothic"/>
        </w:rPr>
      </w:pPr>
    </w:p>
    <w:p w:rsidR="008D1D67" w:rsidRPr="008D1D67" w:rsidRDefault="008D1D67" w:rsidP="008D1D67">
      <w:pPr>
        <w:spacing w:after="94"/>
        <w:ind w:left="193"/>
        <w:jc w:val="center"/>
        <w:rPr>
          <w:rFonts w:ascii="Century Gothic" w:hAnsi="Century Gothic"/>
        </w:rPr>
      </w:pPr>
    </w:p>
    <w:p w:rsidR="008D1D67" w:rsidRPr="008D1D67" w:rsidRDefault="008D1D67" w:rsidP="008D1D67">
      <w:pPr>
        <w:spacing w:after="94"/>
        <w:ind w:left="193"/>
        <w:jc w:val="center"/>
        <w:rPr>
          <w:rFonts w:ascii="Century Gothic" w:hAnsi="Century Gothic"/>
          <w:b/>
        </w:rPr>
      </w:pPr>
      <w:r w:rsidRPr="008D1D67"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  <w:t>Our children are receptive, inquisitive learners who, through our Gospel values, have a unique sense of the world</w:t>
      </w:r>
    </w:p>
    <w:p w:rsidR="008D1D67" w:rsidRPr="008D1D67" w:rsidRDefault="008D1D67" w:rsidP="008D1D67">
      <w:pPr>
        <w:spacing w:after="94"/>
        <w:ind w:left="193"/>
        <w:jc w:val="center"/>
        <w:rPr>
          <w:rFonts w:ascii="Century Gothic" w:hAnsi="Century Gothic"/>
        </w:rPr>
      </w:pPr>
    </w:p>
    <w:p w:rsidR="008D1D67" w:rsidRPr="008D1D67" w:rsidRDefault="008D1D67" w:rsidP="008D1D67">
      <w:pPr>
        <w:spacing w:after="156"/>
        <w:ind w:left="128"/>
        <w:jc w:val="center"/>
        <w:rPr>
          <w:rFonts w:ascii="Century Gothic" w:hAnsi="Century Gothic"/>
          <w:b/>
          <w:u w:val="single"/>
        </w:rPr>
      </w:pPr>
      <w:r w:rsidRPr="008D1D67">
        <w:rPr>
          <w:rFonts w:ascii="Century Gothic" w:hAnsi="Century Gothic"/>
          <w:b/>
          <w:u w:val="single"/>
        </w:rPr>
        <w:t xml:space="preserve">The </w:t>
      </w:r>
      <w:r w:rsidRPr="008D1D67">
        <w:rPr>
          <w:rFonts w:ascii="Century Gothic" w:hAnsi="Century Gothic"/>
          <w:b/>
          <w:u w:val="single"/>
        </w:rPr>
        <w:t>MFL</w:t>
      </w:r>
      <w:r w:rsidRPr="008D1D67">
        <w:rPr>
          <w:rFonts w:ascii="Century Gothic" w:hAnsi="Century Gothic"/>
          <w:b/>
          <w:u w:val="single"/>
        </w:rPr>
        <w:t xml:space="preserve"> Curriculum K&amp;S at St Teresa’s Catholic Academy – </w:t>
      </w:r>
      <w:r w:rsidRPr="008D1D67">
        <w:rPr>
          <w:rFonts w:ascii="Century Gothic" w:hAnsi="Century Gothic"/>
          <w:b/>
          <w:u w:val="single"/>
        </w:rPr>
        <w:t>Upper Key Stage 2</w:t>
      </w:r>
    </w:p>
    <w:p w:rsidR="00FC70B6" w:rsidRPr="008D1D67" w:rsidRDefault="00735F38">
      <w:pPr>
        <w:spacing w:after="94"/>
        <w:ind w:left="339"/>
        <w:jc w:val="center"/>
        <w:rPr>
          <w:rFonts w:ascii="Century Gothic" w:hAnsi="Century Gothic"/>
        </w:rPr>
      </w:pPr>
      <w:r w:rsidRPr="008D1D67">
        <w:rPr>
          <w:rFonts w:ascii="Century Gothic" w:eastAsia="Comic Sans MS" w:hAnsi="Century Gothic" w:cs="Comic Sans MS"/>
        </w:rPr>
        <w:t xml:space="preserve"> </w:t>
      </w:r>
    </w:p>
    <w:p w:rsidR="00FC70B6" w:rsidRPr="008D1D67" w:rsidRDefault="00FC70B6">
      <w:pPr>
        <w:spacing w:after="0"/>
        <w:rPr>
          <w:rFonts w:ascii="Century Gothic" w:hAnsi="Century Gothic"/>
        </w:rPr>
      </w:pPr>
    </w:p>
    <w:tbl>
      <w:tblPr>
        <w:tblStyle w:val="TableGrid"/>
        <w:tblW w:w="15391" w:type="dxa"/>
        <w:tblInd w:w="-108" w:type="dxa"/>
        <w:tblCellMar>
          <w:top w:w="71" w:type="dxa"/>
          <w:left w:w="108" w:type="dxa"/>
          <w:bottom w:w="5" w:type="dxa"/>
          <w:right w:w="39" w:type="dxa"/>
        </w:tblCellMar>
        <w:tblLook w:val="04A0" w:firstRow="1" w:lastRow="0" w:firstColumn="1" w:lastColumn="0" w:noHBand="0" w:noVBand="1"/>
      </w:tblPr>
      <w:tblGrid>
        <w:gridCol w:w="3336"/>
        <w:gridCol w:w="3013"/>
        <w:gridCol w:w="2993"/>
        <w:gridCol w:w="3034"/>
        <w:gridCol w:w="3015"/>
      </w:tblGrid>
      <w:tr w:rsidR="00FC70B6" w:rsidRPr="008D1D67">
        <w:trPr>
          <w:trHeight w:val="624"/>
        </w:trPr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right="72"/>
              <w:jc w:val="center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NC Objective </w:t>
            </w:r>
          </w:p>
          <w:p w:rsidR="00FC70B6" w:rsidRPr="008D1D67" w:rsidRDefault="00735F38">
            <w:pPr>
              <w:ind w:right="3"/>
              <w:jc w:val="center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ind w:right="71"/>
              <w:jc w:val="center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Pupils should be taught to: </w:t>
            </w:r>
          </w:p>
          <w:p w:rsidR="00FC70B6" w:rsidRPr="008D1D67" w:rsidRDefault="00735F38">
            <w:pPr>
              <w:ind w:right="3"/>
              <w:jc w:val="center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6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right="86"/>
              <w:jc w:val="center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Year 5 </w:t>
            </w:r>
          </w:p>
          <w:p w:rsidR="00FC70B6" w:rsidRPr="008D1D67" w:rsidRDefault="00735F38">
            <w:pPr>
              <w:ind w:right="87"/>
              <w:jc w:val="center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i/>
                <w:highlight w:val="yellow"/>
              </w:rPr>
              <w:t>( NGF Year 5 Units 13-18)</w:t>
            </w: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right="92"/>
              <w:jc w:val="center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Year 6 </w:t>
            </w:r>
          </w:p>
          <w:p w:rsidR="00FC70B6" w:rsidRPr="008D1D67" w:rsidRDefault="00735F38">
            <w:pPr>
              <w:ind w:right="87"/>
              <w:jc w:val="center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i/>
                <w:highlight w:val="yellow"/>
              </w:rPr>
              <w:t>( NGF Year 6  Units 19-24)</w:t>
            </w: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</w:tr>
      <w:tr w:rsidR="00FC70B6" w:rsidRPr="008D1D67">
        <w:trPr>
          <w:trHeight w:val="9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FC70B6">
            <w:pPr>
              <w:rPr>
                <w:rFonts w:ascii="Century Gothic" w:hAnsi="Century Gothic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right="70"/>
              <w:jc w:val="center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Skills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right="50"/>
              <w:jc w:val="center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Knowledge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right="53"/>
              <w:jc w:val="center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Skills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right="71"/>
              <w:jc w:val="center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Knowledge </w:t>
            </w:r>
          </w:p>
        </w:tc>
      </w:tr>
      <w:tr w:rsidR="00FC70B6" w:rsidRPr="008D1D67">
        <w:trPr>
          <w:trHeight w:val="3209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after="1" w:line="238" w:lineRule="auto"/>
              <w:ind w:right="25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Listen attentively to spoken language and show understanding by joining in and responding </w:t>
            </w:r>
          </w:p>
          <w:p w:rsidR="00FC70B6" w:rsidRPr="008D1D67" w:rsidRDefault="00735F38">
            <w:pPr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0B6" w:rsidRPr="008D1D67" w:rsidRDefault="00735F38">
            <w:pPr>
              <w:spacing w:after="58" w:line="235" w:lineRule="auto"/>
              <w:ind w:right="336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Listening and translating </w:t>
            </w:r>
          </w:p>
          <w:p w:rsidR="00FC70B6" w:rsidRPr="008D1D67" w:rsidRDefault="00735F38">
            <w:pPr>
              <w:spacing w:after="27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ind w:right="530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Be able to identify the main points of a short spoken passage made up of a few familiar words and phrases, delivered slowly and clearly.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line="239" w:lineRule="auto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Understand a few simple sentences containing familiar spoken words. </w:t>
            </w:r>
          </w:p>
          <w:p w:rsidR="00FC70B6" w:rsidRPr="008D1D67" w:rsidRDefault="00735F38">
            <w:pPr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9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Listening and translating </w:t>
            </w:r>
          </w:p>
          <w:p w:rsidR="00FC70B6" w:rsidRPr="008D1D67" w:rsidRDefault="00735F38">
            <w:pPr>
              <w:ind w:left="19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spacing w:line="238" w:lineRule="auto"/>
              <w:ind w:left="19" w:right="21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Understand a short passage made up of familiar words and basic phrases. </w:t>
            </w:r>
          </w:p>
          <w:p w:rsidR="00FC70B6" w:rsidRPr="008D1D67" w:rsidRDefault="00735F38">
            <w:pPr>
              <w:ind w:left="19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>Understand</w:t>
            </w: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 more complex sentences, picking out specific vocabulary.</w:t>
            </w:r>
            <w:r w:rsidRPr="008D1D67">
              <w:rPr>
                <w:rFonts w:ascii="Century Gothic" w:eastAsia="Comic Sans MS" w:hAnsi="Century Gothic" w:cs="Comic Sans MS"/>
              </w:rPr>
              <w:t xml:space="preserve">  </w:t>
            </w:r>
          </w:p>
        </w:tc>
      </w:tr>
      <w:tr w:rsidR="00FC70B6" w:rsidRPr="008D1D67">
        <w:trPr>
          <w:trHeight w:val="931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Explore the patterns and sounds of language through songs and rhymes and link the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line="239" w:lineRule="auto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Identify specific words in songs and rhymes  </w:t>
            </w:r>
          </w:p>
          <w:p w:rsidR="00FC70B6" w:rsidRPr="008D1D67" w:rsidRDefault="00735F38">
            <w:pPr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Know the meaning of words from familiar songs and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9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Identify specific phrases </w:t>
            </w:r>
          </w:p>
          <w:p w:rsidR="00FC70B6" w:rsidRPr="008D1D67" w:rsidRDefault="00735F38">
            <w:pPr>
              <w:ind w:left="19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in songs  </w:t>
            </w:r>
          </w:p>
          <w:p w:rsidR="00FC70B6" w:rsidRPr="008D1D67" w:rsidRDefault="00735F38">
            <w:pPr>
              <w:ind w:left="19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right="232"/>
              <w:jc w:val="both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Know and </w:t>
            </w:r>
            <w:proofErr w:type="gramStart"/>
            <w:r w:rsidRPr="008D1D67">
              <w:rPr>
                <w:rFonts w:ascii="Century Gothic" w:eastAsia="Comic Sans MS" w:hAnsi="Century Gothic" w:cs="Comic Sans MS"/>
                <w:color w:val="1C1C1C"/>
              </w:rPr>
              <w:t>understand  the</w:t>
            </w:r>
            <w:proofErr w:type="gramEnd"/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 text of familiar songs and rhymes. </w:t>
            </w:r>
          </w:p>
        </w:tc>
      </w:tr>
    </w:tbl>
    <w:p w:rsidR="00FC70B6" w:rsidRPr="008D1D67" w:rsidRDefault="00FC70B6">
      <w:pPr>
        <w:spacing w:after="0"/>
        <w:ind w:left="-720" w:right="15845"/>
        <w:rPr>
          <w:rFonts w:ascii="Century Gothic" w:hAnsi="Century Gothic"/>
        </w:rPr>
      </w:pPr>
    </w:p>
    <w:tbl>
      <w:tblPr>
        <w:tblStyle w:val="TableGrid"/>
        <w:tblW w:w="15391" w:type="dxa"/>
        <w:tblInd w:w="-108" w:type="dxa"/>
        <w:tblCellMar>
          <w:top w:w="71" w:type="dxa"/>
          <w:bottom w:w="5" w:type="dxa"/>
        </w:tblCellMar>
        <w:tblLook w:val="04A0" w:firstRow="1" w:lastRow="0" w:firstColumn="1" w:lastColumn="0" w:noHBand="0" w:noVBand="1"/>
      </w:tblPr>
      <w:tblGrid>
        <w:gridCol w:w="3323"/>
        <w:gridCol w:w="3002"/>
        <w:gridCol w:w="2885"/>
        <w:gridCol w:w="173"/>
        <w:gridCol w:w="3002"/>
        <w:gridCol w:w="3006"/>
      </w:tblGrid>
      <w:tr w:rsidR="00FC70B6" w:rsidRPr="008D1D67">
        <w:trPr>
          <w:trHeight w:val="2156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lastRenderedPageBreak/>
              <w:t xml:space="preserve">spelling, sound and meaning of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words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>rhymes.</w:t>
            </w: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FC70B6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after="1" w:line="239" w:lineRule="auto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Read the text of familiar songs and rhymes and identify patterns of language and link sound to spelling.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 </w:t>
            </w:r>
          </w:p>
          <w:p w:rsidR="00FC70B6" w:rsidRPr="008D1D67" w:rsidRDefault="00735F38">
            <w:pPr>
              <w:ind w:left="108" w:right="517"/>
              <w:jc w:val="both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>Know the patterns of language and how to link sound to spelling.</w:t>
            </w: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</w:tr>
      <w:tr w:rsidR="00FC70B6" w:rsidRPr="008D1D67">
        <w:trPr>
          <w:trHeight w:val="4458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Engage in conversations; ask and answer questions; express opinions and respond to those of others; seek clarification and help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after="29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Listening and Speaking </w:t>
            </w:r>
          </w:p>
          <w:p w:rsidR="00FC70B6" w:rsidRPr="008D1D67" w:rsidRDefault="00735F38">
            <w:pPr>
              <w:spacing w:after="56" w:line="238" w:lineRule="auto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Engage in a short conversation using a range of simple, familiar questions. </w:t>
            </w:r>
          </w:p>
          <w:p w:rsidR="00FC70B6" w:rsidRPr="008D1D67" w:rsidRDefault="00735F38">
            <w:pPr>
              <w:spacing w:after="22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spacing w:after="53" w:line="239" w:lineRule="auto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Ask and answer more complex questions with a scaffold of responses. </w:t>
            </w:r>
          </w:p>
          <w:p w:rsidR="00FC70B6" w:rsidRPr="008D1D67" w:rsidRDefault="00735F38">
            <w:pPr>
              <w:spacing w:after="29"/>
              <w:ind w:left="194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spacing w:after="30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0B6" w:rsidRPr="008D1D67" w:rsidRDefault="00735F38">
            <w:pPr>
              <w:spacing w:after="53" w:line="239" w:lineRule="auto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Understand the main points from short, spoken material in French. </w:t>
            </w:r>
          </w:p>
          <w:p w:rsidR="00FC70B6" w:rsidRPr="008D1D67" w:rsidRDefault="00735F38">
            <w:pPr>
              <w:spacing w:after="24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right="-15"/>
              <w:jc w:val="both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>x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Listening and Speaking 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spacing w:after="1" w:line="238" w:lineRule="auto"/>
              <w:ind w:left="108" w:right="32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Ask and answer at least two simple and familiar questions with a response. </w:t>
            </w:r>
          </w:p>
          <w:p w:rsidR="00FC70B6" w:rsidRPr="008D1D67" w:rsidRDefault="00735F38">
            <w:pPr>
              <w:spacing w:after="24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spacing w:after="409" w:line="238" w:lineRule="auto"/>
              <w:ind w:left="108" w:right="51" w:hanging="94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Express a wider range of opinions and begin to provide simple justification. </w:t>
            </w:r>
          </w:p>
          <w:p w:rsidR="00FC70B6" w:rsidRPr="008D1D67" w:rsidRDefault="00735F38">
            <w:pPr>
              <w:spacing w:line="239" w:lineRule="auto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Converse briefly without prompts.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after="52" w:line="238" w:lineRule="auto"/>
              <w:ind w:left="108" w:hanging="164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   Know the relevant vocabulary in order to engage in conversations. </w:t>
            </w:r>
          </w:p>
          <w:p w:rsidR="00FC70B6" w:rsidRPr="008D1D67" w:rsidRDefault="00735F38">
            <w:pPr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</w:tr>
      <w:tr w:rsidR="00FC70B6" w:rsidRPr="008D1D67">
        <w:trPr>
          <w:trHeight w:val="3334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after="1" w:line="238" w:lineRule="auto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>Children speak in sentences, using familiar vocabulary, phrases and basic language structures.</w:t>
            </w: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Speaking and Listening </w:t>
            </w:r>
          </w:p>
          <w:p w:rsidR="00FC70B6" w:rsidRPr="008D1D67" w:rsidRDefault="00735F38">
            <w:pPr>
              <w:spacing w:after="29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spacing w:line="239" w:lineRule="auto"/>
              <w:ind w:left="108" w:right="83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Say a longer sentence using familiar language.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70B6" w:rsidRPr="008D1D67" w:rsidRDefault="00735F38">
            <w:pPr>
              <w:spacing w:after="56" w:line="238" w:lineRule="auto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>Know the vocabulary for everyday activities and interests.</w:t>
            </w: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spacing w:after="24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7" w:right="-20"/>
              <w:jc w:val="both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>p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0B6" w:rsidRPr="008D1D67" w:rsidRDefault="00735F38">
            <w:pPr>
              <w:spacing w:after="384"/>
              <w:ind w:left="19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Speaking and Listening </w:t>
            </w:r>
          </w:p>
          <w:p w:rsidR="00FC70B6" w:rsidRPr="008D1D67" w:rsidRDefault="00735F38">
            <w:pPr>
              <w:spacing w:after="409" w:line="238" w:lineRule="auto"/>
              <w:ind w:left="108" w:hanging="164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 Use familiar vocabulary to say several longer sentences using a language scaffold. </w:t>
            </w:r>
          </w:p>
          <w:p w:rsidR="00FC70B6" w:rsidRPr="008D1D67" w:rsidRDefault="00735F38">
            <w:pPr>
              <w:spacing w:line="239" w:lineRule="auto"/>
              <w:ind w:left="108" w:hanging="164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 Vary language and produce extended responses.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 w:right="430"/>
              <w:jc w:val="both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>Know the associated vocabulary for everyday activities and interests, recent experiences and future plans.</w:t>
            </w: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</w:tr>
    </w:tbl>
    <w:p w:rsidR="00FC70B6" w:rsidRPr="008D1D67" w:rsidRDefault="00FC70B6">
      <w:pPr>
        <w:spacing w:after="0"/>
        <w:ind w:left="-720" w:right="15845"/>
        <w:rPr>
          <w:rFonts w:ascii="Century Gothic" w:hAnsi="Century Gothic"/>
        </w:rPr>
      </w:pPr>
    </w:p>
    <w:tbl>
      <w:tblPr>
        <w:tblStyle w:val="TableGrid"/>
        <w:tblW w:w="15391" w:type="dxa"/>
        <w:tblInd w:w="-108" w:type="dxa"/>
        <w:tblCellMar>
          <w:top w:w="71" w:type="dxa"/>
          <w:bottom w:w="5" w:type="dxa"/>
        </w:tblCellMar>
        <w:tblLook w:val="04A0" w:firstRow="1" w:lastRow="0" w:firstColumn="1" w:lastColumn="0" w:noHBand="0" w:noVBand="1"/>
      </w:tblPr>
      <w:tblGrid>
        <w:gridCol w:w="3337"/>
        <w:gridCol w:w="3013"/>
        <w:gridCol w:w="3012"/>
        <w:gridCol w:w="3014"/>
        <w:gridCol w:w="3015"/>
      </w:tblGrid>
      <w:tr w:rsidR="00FC70B6" w:rsidRPr="008D1D67">
        <w:trPr>
          <w:trHeight w:val="2948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line="239" w:lineRule="auto"/>
              <w:ind w:left="108" w:right="351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>Children develop accurate pronunciation and intonation so that others understand when they are using familiar words and phrases.</w:t>
            </w: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after="27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Speaking and Listening 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Pronounce familiar words accurately 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0B6" w:rsidRPr="008D1D67" w:rsidRDefault="00735F38">
            <w:pPr>
              <w:spacing w:after="57" w:line="234" w:lineRule="auto"/>
              <w:ind w:left="108" w:right="379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Have knowledge of letter string sounds to support, observing silent letter rules. </w:t>
            </w:r>
          </w:p>
          <w:p w:rsidR="00FC70B6" w:rsidRPr="008D1D67" w:rsidRDefault="00735F38">
            <w:pPr>
              <w:spacing w:after="24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spacing w:after="53" w:line="235" w:lineRule="auto"/>
              <w:ind w:left="108" w:right="477"/>
              <w:jc w:val="both"/>
              <w:rPr>
                <w:rFonts w:ascii="Century Gothic" w:hAnsi="Century Gothic"/>
              </w:rPr>
            </w:pPr>
            <w:proofErr w:type="gramStart"/>
            <w:r w:rsidRPr="008D1D67">
              <w:rPr>
                <w:rFonts w:ascii="Century Gothic" w:eastAsia="Comic Sans MS" w:hAnsi="Century Gothic" w:cs="Comic Sans MS"/>
                <w:color w:val="1C1C1C"/>
              </w:rPr>
              <w:t>Understand  the</w:t>
            </w:r>
            <w:proofErr w:type="gramEnd"/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 impact of accents and elisions on sound.</w:t>
            </w: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after="1" w:line="238" w:lineRule="auto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Speaking and </w:t>
            </w:r>
            <w:proofErr w:type="gramStart"/>
            <w:r w:rsidRPr="008D1D67">
              <w:rPr>
                <w:rFonts w:ascii="Century Gothic" w:eastAsia="Comic Sans MS" w:hAnsi="Century Gothic" w:cs="Comic Sans MS"/>
                <w:color w:val="0070C0"/>
              </w:rPr>
              <w:t>Listening  Predict</w:t>
            </w:r>
            <w:proofErr w:type="gramEnd"/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pronunciation of unfamiliar words.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ind w:left="108" w:right="191"/>
              <w:jc w:val="both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Adapt intonation, for example to mark questions and exclamations.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after="5" w:line="233" w:lineRule="auto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>Have knowledge of letter strings, liaison and silent letter rules.</w:t>
            </w: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</w:tr>
      <w:tr w:rsidR="00FC70B6" w:rsidRPr="008D1D67">
        <w:trPr>
          <w:trHeight w:val="4299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 w:right="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>Children present ideas and information orally to a range of audiences.</w:t>
            </w: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0B6" w:rsidRPr="008D1D67" w:rsidRDefault="00735F38">
            <w:pPr>
              <w:spacing w:after="27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Speaking and Listening  </w:t>
            </w:r>
          </w:p>
          <w:p w:rsidR="00FC70B6" w:rsidRPr="008D1D67" w:rsidRDefault="00735F38">
            <w:pPr>
              <w:spacing w:after="29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spacing w:after="56" w:line="238" w:lineRule="auto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Manipulate familiar language to present ideas and information in simple sentences. </w:t>
            </w:r>
          </w:p>
          <w:p w:rsidR="00FC70B6" w:rsidRPr="008D1D67" w:rsidRDefault="00735F38">
            <w:pPr>
              <w:spacing w:after="22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spacing w:after="55" w:line="235" w:lineRule="auto"/>
              <w:ind w:left="108" w:right="442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>Present a range of ideas and information, using prompts, to a partner or a small group of people</w:t>
            </w: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. 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after="56" w:line="238" w:lineRule="auto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Know that you speak differently depending on the audience.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Speaking and listening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Present a range of ideas and information, without prompts, to a partner or a group of people.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after="1" w:line="238" w:lineRule="auto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Know that you speak differently depending on the audience.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</w:tr>
      <w:tr w:rsidR="00FC70B6" w:rsidRPr="008D1D67">
        <w:trPr>
          <w:trHeight w:val="3128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lastRenderedPageBreak/>
              <w:t xml:space="preserve">Read carefully and show understanding of words, phrases and simple writing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tabs>
                <w:tab w:val="center" w:pos="1147"/>
                <w:tab w:val="center" w:pos="2957"/>
              </w:tabs>
              <w:spacing w:after="12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hAnsi="Century Gothic"/>
              </w:rPr>
              <w:tab/>
            </w: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Reading and Writing </w:t>
            </w:r>
            <w:r w:rsidRPr="008D1D67">
              <w:rPr>
                <w:rFonts w:ascii="Century Gothic" w:eastAsia="Comic Sans MS" w:hAnsi="Century Gothic" w:cs="Comic Sans MS"/>
                <w:color w:val="0070C0"/>
              </w:rPr>
              <w:tab/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Use a range of strategies to determine the meaning of new words.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 w:right="960" w:hanging="98"/>
              <w:jc w:val="both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Link with knowledge </w:t>
            </w:r>
            <w:proofErr w:type="gramStart"/>
            <w:r w:rsidRPr="008D1D67">
              <w:rPr>
                <w:rFonts w:ascii="Century Gothic" w:eastAsia="Comic Sans MS" w:hAnsi="Century Gothic" w:cs="Comic Sans MS"/>
                <w:color w:val="1C1C1C"/>
              </w:rPr>
              <w:t>of  own</w:t>
            </w:r>
            <w:proofErr w:type="gramEnd"/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 language, origins of words (many Latin) and similarities, root words. French for sheep is ‘mouton’ similar to English word ‘mutton’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0B6" w:rsidRPr="008D1D67" w:rsidRDefault="00735F38">
            <w:pPr>
              <w:spacing w:after="29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Reading and Writing  </w:t>
            </w:r>
          </w:p>
          <w:p w:rsidR="00FC70B6" w:rsidRPr="008D1D67" w:rsidRDefault="00735F38">
            <w:pPr>
              <w:spacing w:after="55" w:line="239" w:lineRule="auto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Use a bilingual dictionary to identify the word class. </w:t>
            </w:r>
          </w:p>
          <w:p w:rsidR="00FC70B6" w:rsidRPr="008D1D67" w:rsidRDefault="00735F38">
            <w:pPr>
              <w:spacing w:after="30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Use a bilingual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paper/online dictionary to find the meaning of unfamiliar words and phrases in French and in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line="234" w:lineRule="auto"/>
              <w:ind w:left="108" w:right="933" w:hanging="164"/>
              <w:jc w:val="both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   Link with knowledge </w:t>
            </w:r>
            <w:proofErr w:type="gramStart"/>
            <w:r w:rsidRPr="008D1D67">
              <w:rPr>
                <w:rFonts w:ascii="Century Gothic" w:eastAsia="Comic Sans MS" w:hAnsi="Century Gothic" w:cs="Comic Sans MS"/>
                <w:color w:val="1C1C1C"/>
              </w:rPr>
              <w:t>of  own</w:t>
            </w:r>
            <w:proofErr w:type="gramEnd"/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 language, origins of words (many Latin) and similarities, root words. French for sheep is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‘mouton’ similar to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English word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‘mutton’ </w:t>
            </w:r>
          </w:p>
        </w:tc>
      </w:tr>
    </w:tbl>
    <w:p w:rsidR="00FC70B6" w:rsidRPr="008D1D67" w:rsidRDefault="00FC70B6">
      <w:pPr>
        <w:spacing w:after="0"/>
        <w:ind w:left="-720" w:right="15845"/>
        <w:rPr>
          <w:rFonts w:ascii="Century Gothic" w:hAnsi="Century Gothic"/>
        </w:rPr>
      </w:pPr>
    </w:p>
    <w:tbl>
      <w:tblPr>
        <w:tblStyle w:val="TableGrid"/>
        <w:tblW w:w="15391" w:type="dxa"/>
        <w:tblInd w:w="-108" w:type="dxa"/>
        <w:tblCellMar>
          <w:top w:w="71" w:type="dxa"/>
          <w:bottom w:w="5" w:type="dxa"/>
          <w:right w:w="56" w:type="dxa"/>
        </w:tblCellMar>
        <w:tblLook w:val="04A0" w:firstRow="1" w:lastRow="0" w:firstColumn="1" w:lastColumn="0" w:noHBand="0" w:noVBand="1"/>
      </w:tblPr>
      <w:tblGrid>
        <w:gridCol w:w="3337"/>
        <w:gridCol w:w="3013"/>
        <w:gridCol w:w="3012"/>
        <w:gridCol w:w="3014"/>
        <w:gridCol w:w="3015"/>
      </w:tblGrid>
      <w:tr w:rsidR="00FC70B6" w:rsidRPr="008D1D67">
        <w:trPr>
          <w:trHeight w:val="1582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FC70B6">
            <w:pPr>
              <w:rPr>
                <w:rFonts w:ascii="Century Gothic" w:hAnsi="Century Gothic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FC70B6">
            <w:pPr>
              <w:rPr>
                <w:rFonts w:ascii="Century Gothic" w:hAnsi="Century Gothic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after="334"/>
              <w:ind w:left="-2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 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English.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</w:tr>
      <w:tr w:rsidR="00FC70B6" w:rsidRPr="008D1D67">
        <w:trPr>
          <w:trHeight w:val="1954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Appreciate stories, songs, poems and rhymes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Speaking and Listening </w:t>
            </w:r>
          </w:p>
          <w:p w:rsidR="00FC70B6" w:rsidRPr="008D1D67" w:rsidRDefault="00735F38">
            <w:pPr>
              <w:spacing w:after="29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spacing w:after="48" w:line="239" w:lineRule="auto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Follow the text of a familiar song or story.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Sing or read aloud.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after="53" w:line="237" w:lineRule="auto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>Understand the text of a familiar song or story.</w:t>
            </w: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Speaking and Listening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Understand the gist of an unfamiliar story or song using familiar language and sing or read aloud.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after="56" w:line="238" w:lineRule="auto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Know there are many new songs and stories to discover.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 </w:t>
            </w:r>
          </w:p>
        </w:tc>
      </w:tr>
      <w:tr w:rsidR="00FC70B6" w:rsidRPr="008D1D67">
        <w:trPr>
          <w:trHeight w:val="4829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 w:right="10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lastRenderedPageBreak/>
              <w:t>Children broaden their vocabulary and develop their ability to understand new words that are introduced into familiar written material, including through using a dictionary.</w:t>
            </w: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after="22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Reading and Writing  </w:t>
            </w:r>
          </w:p>
          <w:p w:rsidR="00FC70B6" w:rsidRPr="008D1D67" w:rsidRDefault="00735F38">
            <w:pPr>
              <w:spacing w:line="239" w:lineRule="auto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Use a range of strategies to determine the meaning of new words.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0B6" w:rsidRPr="008D1D67" w:rsidRDefault="00735F38">
            <w:pPr>
              <w:spacing w:line="234" w:lineRule="auto"/>
              <w:ind w:left="108" w:right="831" w:hanging="164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   Links with known language which derive from Latin – recognize words which are similar to English words, e.g. ‘mouton’ in </w:t>
            </w:r>
          </w:p>
          <w:p w:rsidR="00FC70B6" w:rsidRPr="008D1D67" w:rsidRDefault="00735F38">
            <w:pPr>
              <w:spacing w:after="417" w:line="234" w:lineRule="auto"/>
              <w:ind w:left="108" w:right="512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French is the word for lamb </w:t>
            </w:r>
          </w:p>
          <w:p w:rsidR="00FC70B6" w:rsidRPr="008D1D67" w:rsidRDefault="00735F38">
            <w:pPr>
              <w:spacing w:after="55" w:line="239" w:lineRule="auto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Know how to use a bilingual dictionary to identify the word class. </w:t>
            </w:r>
          </w:p>
          <w:p w:rsidR="00FC70B6" w:rsidRPr="008D1D67" w:rsidRDefault="00735F38">
            <w:pPr>
              <w:spacing w:after="29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after="27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Reading and Writing 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Use context to predict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the meaning of new words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>Know how to use a bilingual paper/online dictionary to find the meaning of unfamiliar words and phrases in French and in English.</w:t>
            </w: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</w:tr>
      <w:tr w:rsidR="00FC70B6" w:rsidRPr="008D1D67">
        <w:trPr>
          <w:trHeight w:val="1705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>Children write phrases from memory, and adapt these to create new sentences, to express ideas clearly.</w:t>
            </w: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Reading and writing 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Write a simple/several sentences from memory.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 w:right="6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>Have knowledge of familiar language</w:t>
            </w: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  <w:r w:rsidRPr="008D1D67">
              <w:rPr>
                <w:rFonts w:ascii="Century Gothic" w:eastAsia="Comic Sans MS" w:hAnsi="Century Gothic" w:cs="Comic Sans MS"/>
                <w:color w:val="1C1C1C"/>
              </w:rPr>
              <w:t>and understandable accuracy.</w:t>
            </w: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Reading and writing 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ind w:left="108" w:right="47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Replace familiar vocabulary in short phrases written from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>Know a wide range of vocabulary to use in sentences written from memory.</w:t>
            </w: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</w:tc>
      </w:tr>
    </w:tbl>
    <w:p w:rsidR="00FC70B6" w:rsidRPr="008D1D67" w:rsidRDefault="00FC70B6">
      <w:pPr>
        <w:spacing w:after="0"/>
        <w:ind w:left="-720" w:right="15845"/>
        <w:rPr>
          <w:rFonts w:ascii="Century Gothic" w:hAnsi="Century Gothic"/>
        </w:rPr>
      </w:pPr>
    </w:p>
    <w:tbl>
      <w:tblPr>
        <w:tblStyle w:val="TableGrid"/>
        <w:tblW w:w="15391" w:type="dxa"/>
        <w:tblInd w:w="-108" w:type="dxa"/>
        <w:tblCellMar>
          <w:top w:w="66" w:type="dxa"/>
          <w:right w:w="19" w:type="dxa"/>
        </w:tblCellMar>
        <w:tblLook w:val="04A0" w:firstRow="1" w:lastRow="0" w:firstColumn="1" w:lastColumn="0" w:noHBand="0" w:noVBand="1"/>
      </w:tblPr>
      <w:tblGrid>
        <w:gridCol w:w="3337"/>
        <w:gridCol w:w="3013"/>
        <w:gridCol w:w="3012"/>
        <w:gridCol w:w="3014"/>
        <w:gridCol w:w="3015"/>
      </w:tblGrid>
      <w:tr w:rsidR="00FC70B6" w:rsidRPr="008D1D67">
        <w:trPr>
          <w:trHeight w:val="1582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FC70B6">
            <w:pPr>
              <w:rPr>
                <w:rFonts w:ascii="Century Gothic" w:hAnsi="Century Gothic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FC70B6">
            <w:pPr>
              <w:rPr>
                <w:rFonts w:ascii="Century Gothic" w:hAnsi="Century Gothic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FC70B6">
            <w:pPr>
              <w:rPr>
                <w:rFonts w:ascii="Century Gothic" w:hAnsi="Century Gothic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memory to create new short phrases/sentences.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FC70B6">
            <w:pPr>
              <w:rPr>
                <w:rFonts w:ascii="Century Gothic" w:hAnsi="Century Gothic"/>
              </w:rPr>
            </w:pPr>
          </w:p>
        </w:tc>
      </w:tr>
      <w:tr w:rsidR="00FC70B6" w:rsidRPr="008D1D67">
        <w:trPr>
          <w:trHeight w:val="2189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after="2" w:line="237" w:lineRule="auto"/>
              <w:ind w:left="108" w:right="56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lastRenderedPageBreak/>
              <w:t xml:space="preserve">Describe people, places, things and actions orally and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in writing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0B6" w:rsidRPr="008D1D67" w:rsidRDefault="00735F38">
            <w:pPr>
              <w:spacing w:after="5" w:line="235" w:lineRule="auto"/>
              <w:ind w:left="108" w:right="293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Write several simple sentences containing adjectives to describe people, places, things and actions using a language scaffold.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 w:right="292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Know a wider range of descriptive language in their descriptions of people, places, things and actions.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after="5" w:line="233" w:lineRule="auto"/>
              <w:ind w:left="108" w:right="294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Manipulate familiar language to describe people, places, things and actions, maybe using a dictionary.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Know a wider range of descriptive language in their descriptions of people, places, things and actions. </w:t>
            </w:r>
          </w:p>
        </w:tc>
      </w:tr>
      <w:tr w:rsidR="00FC70B6" w:rsidRPr="008D1D67">
        <w:trPr>
          <w:trHeight w:val="6663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after="121" w:line="239" w:lineRule="auto"/>
              <w:ind w:left="108" w:right="276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>Children understand basic grammar appropriate to the language being studied, including (where relevant): feminine, masculine and neuter forms and the conjugation of high frequency verbs; key features and patterns of the language; how to apply these, for instance, to build sentences; and how these differ from or are similar to English.</w:t>
            </w: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line="239" w:lineRule="auto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To use basic grammar accurately.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Identify word classes.        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spacing w:line="239" w:lineRule="auto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Use appropriate determiners. </w:t>
            </w:r>
          </w:p>
          <w:p w:rsidR="00FC70B6" w:rsidRPr="008D1D67" w:rsidRDefault="00735F38">
            <w:pPr>
              <w:spacing w:after="29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spacing w:after="53" w:line="239" w:lineRule="auto"/>
              <w:ind w:left="108" w:right="367"/>
              <w:jc w:val="both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Name and use a range of conjunctions to create compound sentences. </w:t>
            </w:r>
          </w:p>
          <w:p w:rsidR="00FC70B6" w:rsidRPr="008D1D67" w:rsidRDefault="00735F38">
            <w:pPr>
              <w:spacing w:after="29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spacing w:after="57" w:line="238" w:lineRule="auto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State the differences and similarities with English with the use of elision.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0B6" w:rsidRPr="008D1D67" w:rsidRDefault="00735F38">
            <w:pPr>
              <w:spacing w:after="29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Know word classes.   </w:t>
            </w:r>
          </w:p>
          <w:p w:rsidR="00FC70B6" w:rsidRPr="008D1D67" w:rsidRDefault="00735F38">
            <w:pPr>
              <w:spacing w:after="22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                                  </w:t>
            </w: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ind w:left="-56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   Understand </w:t>
            </w:r>
          </w:p>
          <w:p w:rsidR="00FC70B6" w:rsidRPr="008D1D67" w:rsidRDefault="00735F38">
            <w:pPr>
              <w:ind w:left="-21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 </w:t>
            </w:r>
          </w:p>
          <w:p w:rsidR="00FC70B6" w:rsidRPr="008D1D67" w:rsidRDefault="00735F38">
            <w:pPr>
              <w:spacing w:after="413" w:line="233" w:lineRule="auto"/>
              <w:ind w:left="108" w:right="92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gender and number of nouns. </w:t>
            </w:r>
          </w:p>
          <w:p w:rsidR="00FC70B6" w:rsidRPr="008D1D67" w:rsidRDefault="00735F38">
            <w:pPr>
              <w:spacing w:after="58" w:line="235" w:lineRule="auto"/>
              <w:ind w:left="108" w:right="11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To understand the rules of position and agreement of adjectives with increasing accuracy and confidence. </w:t>
            </w:r>
          </w:p>
          <w:p w:rsidR="00FC70B6" w:rsidRPr="008D1D67" w:rsidRDefault="00735F38">
            <w:pPr>
              <w:spacing w:after="24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spacing w:after="24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Know some adverbs. </w:t>
            </w:r>
          </w:p>
          <w:p w:rsidR="00FC70B6" w:rsidRPr="008D1D67" w:rsidRDefault="00735F38">
            <w:pPr>
              <w:spacing w:after="23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ind w:left="108" w:right="117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Know how to use first, second and third person singular pronouns with some regular and high frequency verbs in present tense and apply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line="239" w:lineRule="auto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To use basic grammar accurately.     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spacing w:line="239" w:lineRule="auto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Be able to compare the simple future tense of a high frequency verb with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English.         </w:t>
            </w:r>
          </w:p>
          <w:p w:rsidR="00FC70B6" w:rsidRPr="008D1D67" w:rsidRDefault="00735F38">
            <w:pPr>
              <w:spacing w:after="24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spacing w:after="55" w:line="233" w:lineRule="auto"/>
              <w:ind w:left="108" w:right="466"/>
              <w:jc w:val="both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Explain how the immediate future tense of familiar verbs in the first, second and third person </w:t>
            </w:r>
            <w:proofErr w:type="gramStart"/>
            <w:r w:rsidRPr="008D1D67">
              <w:rPr>
                <w:rFonts w:ascii="Century Gothic" w:eastAsia="Comic Sans MS" w:hAnsi="Century Gothic" w:cs="Comic Sans MS"/>
                <w:color w:val="0070C0"/>
              </w:rPr>
              <w:t>singular  is</w:t>
            </w:r>
            <w:proofErr w:type="gramEnd"/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formed. </w:t>
            </w:r>
          </w:p>
          <w:p w:rsidR="00FC70B6" w:rsidRPr="008D1D67" w:rsidRDefault="00735F38">
            <w:pPr>
              <w:spacing w:after="23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spacing w:after="49" w:line="238" w:lineRule="auto"/>
              <w:ind w:left="108" w:right="94"/>
              <w:jc w:val="both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Name all subject pronouns and use to conjugate a high frequency verb in the present tense. </w:t>
            </w:r>
          </w:p>
          <w:p w:rsidR="00FC70B6" w:rsidRPr="008D1D67" w:rsidRDefault="00735F38">
            <w:pPr>
              <w:spacing w:after="24"/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  <w:color w:val="0070C0"/>
              </w:rPr>
            </w:pPr>
            <w:r w:rsidRPr="008D1D67">
              <w:rPr>
                <w:rFonts w:ascii="Century Gothic" w:eastAsia="Comic Sans MS" w:hAnsi="Century Gothic" w:cs="Comic Sans MS"/>
                <w:color w:val="0070C0"/>
              </w:rPr>
              <w:t xml:space="preserve">Be able to compare  how to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after="408" w:line="239" w:lineRule="auto"/>
              <w:ind w:left="108" w:hanging="110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  Know the simple future tense of a high frequency verb; compare with English. </w:t>
            </w:r>
          </w:p>
          <w:p w:rsidR="00FC70B6" w:rsidRPr="008D1D67" w:rsidRDefault="00735F38">
            <w:pPr>
              <w:spacing w:after="55" w:line="233" w:lineRule="auto"/>
              <w:ind w:left="108" w:right="99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Know the immediate future tense of familiar verbs in the first, second and third person singular. </w:t>
            </w:r>
          </w:p>
          <w:p w:rsidR="00FC70B6" w:rsidRPr="008D1D67" w:rsidRDefault="00735F38">
            <w:pPr>
              <w:spacing w:after="24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spacing w:after="58" w:line="235" w:lineRule="auto"/>
              <w:ind w:left="108" w:right="206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Know the first and third person singular possessive adjectives (mon, ma, </w:t>
            </w:r>
            <w:proofErr w:type="spellStart"/>
            <w:r w:rsidRPr="008D1D67">
              <w:rPr>
                <w:rFonts w:ascii="Century Gothic" w:eastAsia="Comic Sans MS" w:hAnsi="Century Gothic" w:cs="Comic Sans MS"/>
                <w:color w:val="1C1C1C"/>
              </w:rPr>
              <w:t>mes</w:t>
            </w:r>
            <w:proofErr w:type="spellEnd"/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, son, </w:t>
            </w:r>
            <w:proofErr w:type="spellStart"/>
            <w:r w:rsidRPr="008D1D67">
              <w:rPr>
                <w:rFonts w:ascii="Century Gothic" w:eastAsia="Comic Sans MS" w:hAnsi="Century Gothic" w:cs="Comic Sans MS"/>
                <w:color w:val="1C1C1C"/>
              </w:rPr>
              <w:t>sa</w:t>
            </w:r>
            <w:proofErr w:type="spellEnd"/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, </w:t>
            </w:r>
            <w:proofErr w:type="spellStart"/>
            <w:r w:rsidRPr="008D1D67">
              <w:rPr>
                <w:rFonts w:ascii="Century Gothic" w:eastAsia="Comic Sans MS" w:hAnsi="Century Gothic" w:cs="Comic Sans MS"/>
                <w:color w:val="1C1C1C"/>
              </w:rPr>
              <w:t>ses</w:t>
            </w:r>
            <w:proofErr w:type="spellEnd"/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). </w:t>
            </w:r>
          </w:p>
          <w:p w:rsidR="00FC70B6" w:rsidRPr="008D1D67" w:rsidRDefault="00735F38">
            <w:pPr>
              <w:spacing w:after="30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spacing w:after="53" w:line="239" w:lineRule="auto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Know a range of prepositions. </w:t>
            </w:r>
          </w:p>
          <w:p w:rsidR="00FC70B6" w:rsidRPr="008D1D67" w:rsidRDefault="00735F38">
            <w:pPr>
              <w:spacing w:after="24"/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ind w:left="108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Know the third person plural of a few high </w:t>
            </w:r>
          </w:p>
        </w:tc>
      </w:tr>
      <w:tr w:rsidR="00FC70B6" w:rsidRPr="008D1D67">
        <w:trPr>
          <w:trHeight w:val="5226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FC70B6">
            <w:pPr>
              <w:rPr>
                <w:rFonts w:ascii="Century Gothic" w:hAnsi="Century Gothic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FC70B6">
            <w:pPr>
              <w:rPr>
                <w:rFonts w:ascii="Century Gothic" w:hAnsi="Century Gothic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after="22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subject-verb agreement. </w:t>
            </w:r>
          </w:p>
          <w:p w:rsidR="00FC70B6" w:rsidRPr="008D1D67" w:rsidRDefault="00735F38">
            <w:pPr>
              <w:spacing w:after="25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spacing w:after="55" w:line="239" w:lineRule="auto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>Understand the use of elision.</w:t>
            </w: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rPr>
                <w:rFonts w:ascii="Century Gothic" w:hAnsi="Century Gothic"/>
              </w:rPr>
            </w:pPr>
            <w:bookmarkStart w:id="0" w:name="_GoBack"/>
            <w:r w:rsidRPr="001E7DAE">
              <w:rPr>
                <w:rFonts w:ascii="Century Gothic" w:eastAsia="Comic Sans MS" w:hAnsi="Century Gothic" w:cs="Comic Sans MS"/>
                <w:color w:val="0070C0"/>
              </w:rPr>
              <w:t xml:space="preserve">use a high frequency verb in the perfect tense with English.   </w:t>
            </w:r>
            <w:bookmarkEnd w:id="0"/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B6" w:rsidRPr="008D1D67" w:rsidRDefault="00735F38">
            <w:pPr>
              <w:spacing w:after="51" w:line="239" w:lineRule="auto"/>
              <w:jc w:val="both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frequency verbs in the present tense. </w:t>
            </w:r>
          </w:p>
          <w:p w:rsidR="00FC70B6" w:rsidRPr="008D1D67" w:rsidRDefault="00735F38">
            <w:pPr>
              <w:spacing w:after="22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spacing w:after="48" w:line="239" w:lineRule="auto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Know how to use a high frequency verb in the perfect tense. </w:t>
            </w:r>
          </w:p>
          <w:p w:rsidR="00FC70B6" w:rsidRPr="008D1D67" w:rsidRDefault="00735F38">
            <w:pPr>
              <w:spacing w:after="27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spacing w:after="51" w:line="239" w:lineRule="auto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>Know a pattern used to</w:t>
            </w:r>
            <w:r w:rsidRPr="008D1D67">
              <w:rPr>
                <w:rFonts w:ascii="Century Gothic" w:eastAsia="Comic Sans MS" w:hAnsi="Century Gothic" w:cs="Comic Sans MS"/>
                <w:color w:val="595959"/>
              </w:rPr>
              <w:t xml:space="preserve"> </w:t>
            </w: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conjugate a regular verb in the present tense. </w:t>
            </w:r>
          </w:p>
          <w:p w:rsidR="00FC70B6" w:rsidRPr="008D1D67" w:rsidRDefault="00735F38">
            <w:pPr>
              <w:spacing w:after="27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 </w:t>
            </w:r>
          </w:p>
          <w:p w:rsidR="00FC70B6" w:rsidRPr="008D1D67" w:rsidRDefault="00735F38">
            <w:pPr>
              <w:spacing w:line="239" w:lineRule="auto"/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</w:rPr>
              <w:t xml:space="preserve">Know </w:t>
            </w:r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the correct tense of a verb </w:t>
            </w:r>
          </w:p>
          <w:p w:rsidR="00FC70B6" w:rsidRPr="008D1D67" w:rsidRDefault="00735F38">
            <w:pPr>
              <w:rPr>
                <w:rFonts w:ascii="Century Gothic" w:hAnsi="Century Gothic"/>
              </w:rPr>
            </w:pPr>
            <w:r w:rsidRPr="008D1D67">
              <w:rPr>
                <w:rFonts w:ascii="Century Gothic" w:eastAsia="Comic Sans MS" w:hAnsi="Century Gothic" w:cs="Comic Sans MS"/>
                <w:color w:val="1C1C1C"/>
              </w:rPr>
              <w:t>(present/perfect/</w:t>
            </w:r>
            <w:proofErr w:type="spellStart"/>
            <w:r w:rsidRPr="008D1D67">
              <w:rPr>
                <w:rFonts w:ascii="Century Gothic" w:eastAsia="Comic Sans MS" w:hAnsi="Century Gothic" w:cs="Comic Sans MS"/>
                <w:color w:val="1C1C1C"/>
              </w:rPr>
              <w:t>imperfe</w:t>
            </w:r>
            <w:proofErr w:type="spellEnd"/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 </w:t>
            </w:r>
            <w:proofErr w:type="spellStart"/>
            <w:r w:rsidRPr="008D1D67">
              <w:rPr>
                <w:rFonts w:ascii="Century Gothic" w:eastAsia="Comic Sans MS" w:hAnsi="Century Gothic" w:cs="Comic Sans MS"/>
                <w:color w:val="1C1C1C"/>
              </w:rPr>
              <w:t>ct</w:t>
            </w:r>
            <w:proofErr w:type="spellEnd"/>
            <w:r w:rsidRPr="008D1D67">
              <w:rPr>
                <w:rFonts w:ascii="Century Gothic" w:eastAsia="Comic Sans MS" w:hAnsi="Century Gothic" w:cs="Comic Sans MS"/>
                <w:color w:val="1C1C1C"/>
              </w:rPr>
              <w:t xml:space="preserve">/future) according to context. </w:t>
            </w:r>
          </w:p>
        </w:tc>
      </w:tr>
    </w:tbl>
    <w:p w:rsidR="00FC70B6" w:rsidRPr="008D1D67" w:rsidRDefault="00735F38">
      <w:pPr>
        <w:spacing w:after="0"/>
        <w:jc w:val="both"/>
        <w:rPr>
          <w:rFonts w:ascii="Century Gothic" w:hAnsi="Century Gothic"/>
        </w:rPr>
      </w:pPr>
      <w:r w:rsidRPr="008D1D67">
        <w:rPr>
          <w:rFonts w:ascii="Century Gothic" w:eastAsia="Comic Sans MS" w:hAnsi="Century Gothic" w:cs="Comic Sans MS"/>
        </w:rPr>
        <w:t xml:space="preserve"> </w:t>
      </w:r>
    </w:p>
    <w:sectPr w:rsidR="00FC70B6" w:rsidRPr="008D1D67">
      <w:pgSz w:w="16838" w:h="11906" w:orient="landscape"/>
      <w:pgMar w:top="720" w:right="993" w:bottom="74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B6"/>
    <w:rsid w:val="001E7DAE"/>
    <w:rsid w:val="00735F38"/>
    <w:rsid w:val="008D1D67"/>
    <w:rsid w:val="00FC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E2B"/>
  <w15:docId w15:val="{E98735B0-05F9-44C1-961D-DA89B4B6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8D1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B27522239AA4AA9AECBF73768DE57" ma:contentTypeVersion="12" ma:contentTypeDescription="Create a new document." ma:contentTypeScope="" ma:versionID="17590a49eefc15a10da4d75f405d4689">
  <xsd:schema xmlns:xsd="http://www.w3.org/2001/XMLSchema" xmlns:xs="http://www.w3.org/2001/XMLSchema" xmlns:p="http://schemas.microsoft.com/office/2006/metadata/properties" xmlns:ns2="41b02afa-0909-40fb-9845-1f58cab10291" xmlns:ns3="2e8f05a0-f899-480a-8394-3950a3ef6b40" targetNamespace="http://schemas.microsoft.com/office/2006/metadata/properties" ma:root="true" ma:fieldsID="b83fa3f52159446f9cd2c57c57be0368" ns2:_="" ns3:_="">
    <xsd:import namespace="41b02afa-0909-40fb-9845-1f58cab10291"/>
    <xsd:import namespace="2e8f05a0-f899-480a-8394-3950a3ef6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2afa-0909-40fb-9845-1f58cab10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05a0-f899-480a-8394-3950a3ef6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C2196-64D1-45AE-8CEB-69B95D2F688D}"/>
</file>

<file path=customXml/itemProps2.xml><?xml version="1.0" encoding="utf-8"?>
<ds:datastoreItem xmlns:ds="http://schemas.openxmlformats.org/officeDocument/2006/customXml" ds:itemID="{B4F01B7A-E9D6-4D84-B6F6-B4A942F8FBA1}"/>
</file>

<file path=customXml/itemProps3.xml><?xml version="1.0" encoding="utf-8"?>
<ds:datastoreItem xmlns:ds="http://schemas.openxmlformats.org/officeDocument/2006/customXml" ds:itemID="{316C1BD0-9D36-4B89-933E-9A5645F16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Teresa's Catholic Primary School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Elston</dc:creator>
  <cp:keywords/>
  <cp:lastModifiedBy>Liz Cook</cp:lastModifiedBy>
  <cp:revision>3</cp:revision>
  <dcterms:created xsi:type="dcterms:W3CDTF">2021-07-20T11:06:00Z</dcterms:created>
  <dcterms:modified xsi:type="dcterms:W3CDTF">2021-09-23T13:11:00Z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0x010100A55B27522239AA4AA9AECBF73768DE57</vt:lpwstr>
  </property>
</Properties>
</file>